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9F0" w:rsidRDefault="006409F0" w:rsidP="006409F0">
      <w:pPr>
        <w:jc w:val="center"/>
      </w:pPr>
      <w:r>
        <w:t>(</w:t>
      </w:r>
      <w:r w:rsidRPr="00B42D11">
        <w:t>Приложение 3</w:t>
      </w:r>
      <w:r>
        <w:t xml:space="preserve"> изложено в редакции решения Думы </w:t>
      </w:r>
      <w:hyperlink r:id="rId6" w:history="1">
        <w:r>
          <w:rPr>
            <w:rStyle w:val="aff5"/>
          </w:rPr>
          <w:t>от 17.01.2022 № 870</w:t>
        </w:r>
      </w:hyperlink>
      <w:r>
        <w:t>)</w:t>
      </w:r>
    </w:p>
    <w:p w:rsidR="006409F0" w:rsidRDefault="006409F0" w:rsidP="006409F0">
      <w:pPr>
        <w:jc w:val="center"/>
      </w:pPr>
      <w:r>
        <w:t>(</w:t>
      </w:r>
      <w:r w:rsidRPr="00B42D11">
        <w:t>Приложение 3</w:t>
      </w:r>
      <w:r>
        <w:t xml:space="preserve"> изложено в редакции решения Думы </w:t>
      </w:r>
      <w:hyperlink r:id="rId7" w:history="1">
        <w:r>
          <w:rPr>
            <w:rStyle w:val="aff5"/>
          </w:rPr>
          <w:t>от 20.01.2022 № 871</w:t>
        </w:r>
      </w:hyperlink>
      <w:r>
        <w:t>)</w:t>
      </w:r>
    </w:p>
    <w:p w:rsidR="006409F0" w:rsidRDefault="006409F0" w:rsidP="006409F0">
      <w:pPr>
        <w:jc w:val="center"/>
      </w:pPr>
      <w:r>
        <w:t>(</w:t>
      </w:r>
      <w:r w:rsidRPr="00B42D11">
        <w:t>Приложение 3</w:t>
      </w:r>
      <w:r>
        <w:t xml:space="preserve"> изложено в редакции решения Думы </w:t>
      </w:r>
      <w:hyperlink r:id="rId8" w:history="1">
        <w:r>
          <w:rPr>
            <w:rStyle w:val="aff5"/>
          </w:rPr>
          <w:t>от 18.02.2022 № 873</w:t>
        </w:r>
      </w:hyperlink>
      <w:r>
        <w:t>)</w:t>
      </w:r>
    </w:p>
    <w:p w:rsidR="006409F0" w:rsidRDefault="006409F0" w:rsidP="006409F0">
      <w:pPr>
        <w:jc w:val="center"/>
      </w:pPr>
      <w:r>
        <w:t>(</w:t>
      </w:r>
      <w:r w:rsidRPr="00B42D11">
        <w:t>Приложение 3</w:t>
      </w:r>
      <w:r>
        <w:t xml:space="preserve"> изложено в редакции решения Думы </w:t>
      </w:r>
      <w:hyperlink r:id="rId9" w:history="1">
        <w:r>
          <w:rPr>
            <w:rStyle w:val="aff5"/>
          </w:rPr>
          <w:t>от 23.03.2022 № 891</w:t>
        </w:r>
      </w:hyperlink>
      <w:r>
        <w:t>)</w:t>
      </w:r>
    </w:p>
    <w:p w:rsidR="006409F0" w:rsidRDefault="006409F0" w:rsidP="006409F0">
      <w:pPr>
        <w:jc w:val="center"/>
      </w:pPr>
      <w:r>
        <w:t>(</w:t>
      </w:r>
      <w:r w:rsidRPr="00B42D11">
        <w:t>Приложение 3</w:t>
      </w:r>
      <w:r>
        <w:t xml:space="preserve"> изложено в редакции решения Думы </w:t>
      </w:r>
      <w:hyperlink r:id="rId10" w:history="1">
        <w:r>
          <w:rPr>
            <w:rStyle w:val="aff5"/>
          </w:rPr>
          <w:t>от 29.03.2022 № 893</w:t>
        </w:r>
      </w:hyperlink>
      <w:r>
        <w:t>)</w:t>
      </w:r>
    </w:p>
    <w:p w:rsidR="006409F0" w:rsidRDefault="006409F0" w:rsidP="006409F0">
      <w:pPr>
        <w:jc w:val="center"/>
      </w:pPr>
      <w:r>
        <w:t>(</w:t>
      </w:r>
      <w:r w:rsidRPr="00B42D11">
        <w:t>Приложение 3</w:t>
      </w:r>
      <w:r>
        <w:t xml:space="preserve"> изложено в редакции решения Думы </w:t>
      </w:r>
      <w:hyperlink r:id="rId11" w:history="1">
        <w:r>
          <w:rPr>
            <w:rStyle w:val="aff5"/>
          </w:rPr>
          <w:t>от 26.04.2022 № 894</w:t>
        </w:r>
      </w:hyperlink>
      <w:r>
        <w:t>)</w:t>
      </w:r>
    </w:p>
    <w:p w:rsidR="006409F0" w:rsidRDefault="006409F0" w:rsidP="006409F0">
      <w:pPr>
        <w:jc w:val="center"/>
      </w:pPr>
      <w:r w:rsidRPr="00560ACA">
        <w:t>(Приложение 3 изложено в редакции решения Думы</w:t>
      </w:r>
      <w:r>
        <w:t xml:space="preserve"> </w:t>
      </w:r>
      <w:hyperlink r:id="rId12" w:history="1">
        <w:r>
          <w:rPr>
            <w:rStyle w:val="aff5"/>
          </w:rPr>
          <w:t>от 20.05.2022 № 904</w:t>
        </w:r>
      </w:hyperlink>
      <w:r>
        <w:t>)</w:t>
      </w:r>
    </w:p>
    <w:p w:rsidR="006409F0" w:rsidRDefault="006409F0" w:rsidP="006409F0">
      <w:pPr>
        <w:jc w:val="center"/>
      </w:pPr>
      <w:r w:rsidRPr="00783994">
        <w:t>(Приложение 3 изложено в редакции решения Думы</w:t>
      </w:r>
      <w:r>
        <w:t xml:space="preserve"> </w:t>
      </w:r>
      <w:hyperlink r:id="rId13" w:history="1">
        <w:r>
          <w:rPr>
            <w:rStyle w:val="aff5"/>
          </w:rPr>
          <w:t>от 31.05.2022 № 908</w:t>
        </w:r>
      </w:hyperlink>
      <w:r>
        <w:t>)</w:t>
      </w:r>
    </w:p>
    <w:p w:rsidR="006409F0" w:rsidRDefault="006409F0" w:rsidP="006409F0">
      <w:pPr>
        <w:jc w:val="center"/>
      </w:pPr>
      <w:r w:rsidRPr="00B007B4">
        <w:t xml:space="preserve">(Приложение </w:t>
      </w:r>
      <w:r>
        <w:t>3</w:t>
      </w:r>
      <w:r w:rsidRPr="00B007B4">
        <w:t xml:space="preserve"> изложено в редакции решения Думы </w:t>
      </w:r>
      <w:hyperlink r:id="rId14" w:history="1">
        <w:r>
          <w:rPr>
            <w:rStyle w:val="aff5"/>
          </w:rPr>
          <w:t>от 28.06.2022 № 913</w:t>
        </w:r>
      </w:hyperlink>
      <w:r w:rsidRPr="00B007B4">
        <w:t>)</w:t>
      </w:r>
    </w:p>
    <w:p w:rsidR="006409F0" w:rsidRDefault="006409F0" w:rsidP="006409F0">
      <w:pPr>
        <w:jc w:val="center"/>
      </w:pPr>
      <w:r w:rsidRPr="00E15898">
        <w:t xml:space="preserve">(Приложение 3 изложено в редакции решения Думы </w:t>
      </w:r>
      <w:hyperlink r:id="rId15" w:history="1">
        <w:r>
          <w:rPr>
            <w:rStyle w:val="aff5"/>
          </w:rPr>
          <w:t>от 08.07.2022 № 922</w:t>
        </w:r>
      </w:hyperlink>
      <w:r w:rsidRPr="00E15898">
        <w:t>)</w:t>
      </w:r>
    </w:p>
    <w:p w:rsidR="006409F0" w:rsidRDefault="006409F0" w:rsidP="006409F0">
      <w:pPr>
        <w:jc w:val="center"/>
      </w:pPr>
      <w:r w:rsidRPr="005654C7">
        <w:t>(Приложение 3 изложено в редакции решения Думы</w:t>
      </w:r>
      <w:r>
        <w:t xml:space="preserve"> </w:t>
      </w:r>
      <w:hyperlink r:id="rId16" w:history="1">
        <w:r>
          <w:rPr>
            <w:rStyle w:val="aff5"/>
          </w:rPr>
          <w:t>от 19.07.2022 № 923</w:t>
        </w:r>
      </w:hyperlink>
      <w:r>
        <w:t>)</w:t>
      </w:r>
    </w:p>
    <w:p w:rsidR="006409F0" w:rsidRDefault="006409F0" w:rsidP="006409F0">
      <w:pPr>
        <w:jc w:val="center"/>
      </w:pPr>
      <w:r w:rsidRPr="001E7988">
        <w:t xml:space="preserve">(Приложение </w:t>
      </w:r>
      <w:r>
        <w:t>3</w:t>
      </w:r>
      <w:r w:rsidRPr="001E7988">
        <w:t xml:space="preserve"> изложено в редакции решения Думы </w:t>
      </w:r>
      <w:hyperlink r:id="rId17" w:history="1">
        <w:r>
          <w:rPr>
            <w:rStyle w:val="aff5"/>
          </w:rPr>
          <w:t>от 02.08.2022 № 926</w:t>
        </w:r>
      </w:hyperlink>
      <w:r w:rsidRPr="001E7988">
        <w:t>)</w:t>
      </w:r>
    </w:p>
    <w:p w:rsidR="006409F0" w:rsidRDefault="006409F0" w:rsidP="006409F0">
      <w:pPr>
        <w:jc w:val="center"/>
      </w:pPr>
      <w:r w:rsidRPr="001A0C6A">
        <w:t>(Приложение 3 изложено в редакции решения Думы</w:t>
      </w:r>
      <w:r>
        <w:t xml:space="preserve"> </w:t>
      </w:r>
      <w:hyperlink r:id="rId18" w:history="1">
        <w:r>
          <w:rPr>
            <w:rStyle w:val="aff5"/>
          </w:rPr>
          <w:t>от 10.08.2022 № 927</w:t>
        </w:r>
      </w:hyperlink>
      <w:r>
        <w:t>)</w:t>
      </w:r>
    </w:p>
    <w:p w:rsidR="006409F0" w:rsidRDefault="006409F0" w:rsidP="006409F0">
      <w:pPr>
        <w:jc w:val="center"/>
      </w:pPr>
      <w:r w:rsidRPr="001A0C6A">
        <w:t xml:space="preserve">(Приложение </w:t>
      </w:r>
      <w:r>
        <w:t>3</w:t>
      </w:r>
      <w:r w:rsidRPr="001A0C6A">
        <w:t xml:space="preserve"> изложено в редакции решения Думы</w:t>
      </w:r>
      <w:r>
        <w:t xml:space="preserve"> </w:t>
      </w:r>
      <w:hyperlink r:id="rId19" w:history="1">
        <w:r>
          <w:rPr>
            <w:rStyle w:val="aff5"/>
          </w:rPr>
          <w:t>от 29.09.2022 № 933</w:t>
        </w:r>
      </w:hyperlink>
      <w:r>
        <w:t>)</w:t>
      </w:r>
    </w:p>
    <w:p w:rsidR="006409F0" w:rsidRDefault="006409F0" w:rsidP="006409F0">
      <w:pPr>
        <w:jc w:val="center"/>
      </w:pPr>
      <w:r w:rsidRPr="001A0C6A">
        <w:t xml:space="preserve">(Приложение </w:t>
      </w:r>
      <w:r>
        <w:t>3</w:t>
      </w:r>
      <w:r w:rsidRPr="001A0C6A">
        <w:t xml:space="preserve"> изложено в редакции решения Думы</w:t>
      </w:r>
      <w:r>
        <w:t xml:space="preserve"> </w:t>
      </w:r>
      <w:hyperlink r:id="rId20" w:history="1">
        <w:r>
          <w:rPr>
            <w:rStyle w:val="aff5"/>
          </w:rPr>
          <w:t>от 28.10.2022 № 950</w:t>
        </w:r>
      </w:hyperlink>
      <w:r>
        <w:t>)</w:t>
      </w:r>
    </w:p>
    <w:p w:rsidR="006409F0" w:rsidRDefault="006409F0" w:rsidP="006409F0">
      <w:pPr>
        <w:jc w:val="center"/>
      </w:pPr>
      <w:r w:rsidRPr="001A0C6A">
        <w:t xml:space="preserve">(Приложение </w:t>
      </w:r>
      <w:r>
        <w:t>3</w:t>
      </w:r>
      <w:r w:rsidRPr="001A0C6A">
        <w:t xml:space="preserve"> изложено в редакции решения Думы</w:t>
      </w:r>
      <w:r>
        <w:t xml:space="preserve"> </w:t>
      </w:r>
      <w:hyperlink r:id="rId21" w:history="1">
        <w:r>
          <w:rPr>
            <w:rStyle w:val="aff5"/>
          </w:rPr>
          <w:t>от 29.11.2022 № 954</w:t>
        </w:r>
      </w:hyperlink>
      <w:r>
        <w:t>)</w:t>
      </w:r>
    </w:p>
    <w:p w:rsidR="006409F0" w:rsidRDefault="006409F0" w:rsidP="006409F0">
      <w:pPr>
        <w:jc w:val="center"/>
      </w:pPr>
      <w:r w:rsidRPr="001A0C6A">
        <w:t xml:space="preserve">(Приложение </w:t>
      </w:r>
      <w:r>
        <w:t>3</w:t>
      </w:r>
      <w:r w:rsidRPr="001A0C6A">
        <w:t xml:space="preserve"> изложено в редакции решения Думы</w:t>
      </w:r>
      <w:r>
        <w:t xml:space="preserve"> </w:t>
      </w:r>
      <w:hyperlink r:id="rId22" w:history="1">
        <w:r>
          <w:rPr>
            <w:rStyle w:val="aff5"/>
          </w:rPr>
          <w:t>от 16.12.2022 № 961</w:t>
        </w:r>
      </w:hyperlink>
      <w:r>
        <w:t>)</w:t>
      </w:r>
    </w:p>
    <w:p w:rsidR="006409F0" w:rsidRDefault="006409F0" w:rsidP="006409F0">
      <w:pPr>
        <w:jc w:val="center"/>
      </w:pPr>
      <w:r w:rsidRPr="001A0C6A">
        <w:t xml:space="preserve">(Приложение </w:t>
      </w:r>
      <w:r>
        <w:t>3</w:t>
      </w:r>
      <w:r w:rsidRPr="001A0C6A">
        <w:t xml:space="preserve"> изложено в редакции решения Думы</w:t>
      </w:r>
      <w:r>
        <w:t xml:space="preserve"> </w:t>
      </w:r>
      <w:hyperlink r:id="rId23" w:history="1">
        <w:r>
          <w:rPr>
            <w:rStyle w:val="aff5"/>
          </w:rPr>
          <w:t>от 23.12.2022 № 963</w:t>
        </w:r>
      </w:hyperlink>
      <w:r>
        <w:t>)</w:t>
      </w:r>
    </w:p>
    <w:p w:rsidR="006409F0" w:rsidRDefault="006409F0" w:rsidP="006409F0">
      <w:pPr>
        <w:jc w:val="center"/>
      </w:pPr>
      <w:r w:rsidRPr="001A0C6A">
        <w:t xml:space="preserve">(Приложение </w:t>
      </w:r>
      <w:r>
        <w:t>3</w:t>
      </w:r>
      <w:r w:rsidRPr="001A0C6A">
        <w:t xml:space="preserve"> изложено в редакции решения Думы</w:t>
      </w:r>
      <w:r>
        <w:t xml:space="preserve"> </w:t>
      </w:r>
      <w:hyperlink r:id="rId24" w:history="1">
        <w:r>
          <w:rPr>
            <w:rStyle w:val="aff5"/>
          </w:rPr>
          <w:t>от 29.12.2022 № 972</w:t>
        </w:r>
      </w:hyperlink>
      <w:r>
        <w:t>)</w:t>
      </w:r>
    </w:p>
    <w:p w:rsidR="006409F0" w:rsidRDefault="006409F0" w:rsidP="006409F0">
      <w:pPr>
        <w:jc w:val="center"/>
      </w:pPr>
    </w:p>
    <w:p w:rsidR="006409F0" w:rsidRPr="00783994" w:rsidRDefault="006409F0" w:rsidP="006409F0">
      <w:pPr>
        <w:jc w:val="right"/>
        <w:rPr>
          <w:b/>
          <w:sz w:val="32"/>
          <w:szCs w:val="32"/>
        </w:rPr>
      </w:pPr>
      <w:r w:rsidRPr="00783994">
        <w:rPr>
          <w:b/>
          <w:sz w:val="32"/>
          <w:szCs w:val="32"/>
        </w:rPr>
        <w:t xml:space="preserve">Приложение 3 к решению </w:t>
      </w:r>
    </w:p>
    <w:p w:rsidR="006409F0" w:rsidRPr="00783994" w:rsidRDefault="006409F0" w:rsidP="006409F0">
      <w:pPr>
        <w:jc w:val="right"/>
        <w:rPr>
          <w:b/>
          <w:sz w:val="32"/>
          <w:szCs w:val="32"/>
        </w:rPr>
      </w:pPr>
      <w:r w:rsidRPr="00783994">
        <w:rPr>
          <w:b/>
          <w:sz w:val="32"/>
          <w:szCs w:val="32"/>
        </w:rPr>
        <w:t xml:space="preserve">Думы Кондинского района </w:t>
      </w:r>
    </w:p>
    <w:p w:rsidR="006409F0" w:rsidRPr="00783994" w:rsidRDefault="006409F0" w:rsidP="006409F0">
      <w:pPr>
        <w:jc w:val="right"/>
        <w:rPr>
          <w:b/>
          <w:sz w:val="32"/>
          <w:szCs w:val="32"/>
        </w:rPr>
      </w:pPr>
      <w:r w:rsidRPr="00783994">
        <w:rPr>
          <w:b/>
          <w:sz w:val="32"/>
          <w:szCs w:val="32"/>
        </w:rPr>
        <w:t>от 17.12.2021 № 853</w:t>
      </w:r>
    </w:p>
    <w:p w:rsidR="006409F0" w:rsidRPr="00366908" w:rsidRDefault="006409F0" w:rsidP="006409F0"/>
    <w:p w:rsidR="006409F0" w:rsidRPr="00F04B7A" w:rsidRDefault="006409F0" w:rsidP="006409F0">
      <w:pPr>
        <w:jc w:val="center"/>
        <w:rPr>
          <w:b/>
        </w:rPr>
      </w:pPr>
      <w:r w:rsidRPr="00F04B7A">
        <w:rPr>
          <w:b/>
        </w:rPr>
        <w:t xml:space="preserve">Распределение бюджетных ассигнований по разделам, подразделам, </w:t>
      </w:r>
    </w:p>
    <w:p w:rsidR="006409F0" w:rsidRPr="00F04B7A" w:rsidRDefault="006409F0" w:rsidP="006409F0">
      <w:pPr>
        <w:pStyle w:val="2"/>
        <w:rPr>
          <w:sz w:val="24"/>
          <w:szCs w:val="24"/>
        </w:rPr>
      </w:pPr>
      <w:r w:rsidRPr="00F04B7A">
        <w:rPr>
          <w:sz w:val="24"/>
          <w:szCs w:val="24"/>
        </w:rPr>
        <w:t>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2022 год</w:t>
      </w:r>
    </w:p>
    <w:p w:rsidR="006409F0" w:rsidRDefault="006409F0" w:rsidP="006409F0">
      <w:pPr>
        <w:rPr>
          <w:szCs w:val="16"/>
        </w:rPr>
      </w:pPr>
    </w:p>
    <w:tbl>
      <w:tblPr>
        <w:tblW w:w="9260" w:type="dxa"/>
        <w:jc w:val="center"/>
        <w:tblInd w:w="93" w:type="dxa"/>
        <w:tblLook w:val="04A0" w:firstRow="1" w:lastRow="0" w:firstColumn="1" w:lastColumn="0" w:noHBand="0" w:noVBand="1"/>
      </w:tblPr>
      <w:tblGrid>
        <w:gridCol w:w="5260"/>
        <w:gridCol w:w="425"/>
        <w:gridCol w:w="438"/>
        <w:gridCol w:w="1151"/>
        <w:gridCol w:w="483"/>
        <w:gridCol w:w="1559"/>
      </w:tblGrid>
      <w:tr w:rsidR="006409F0" w:rsidRPr="002D3C0D" w:rsidTr="000E17AD">
        <w:trPr>
          <w:trHeight w:val="68"/>
          <w:jc w:val="center"/>
        </w:trPr>
        <w:tc>
          <w:tcPr>
            <w:tcW w:w="5260" w:type="dxa"/>
            <w:tcBorders>
              <w:top w:val="nil"/>
              <w:left w:val="nil"/>
              <w:bottom w:val="nil"/>
              <w:right w:val="nil"/>
            </w:tcBorders>
            <w:shd w:val="clear" w:color="auto" w:fill="auto"/>
            <w:noWrap/>
            <w:vAlign w:val="bottom"/>
            <w:hideMark/>
          </w:tcPr>
          <w:p w:rsidR="006409F0" w:rsidRPr="002D3C0D" w:rsidRDefault="006409F0" w:rsidP="000E17AD">
            <w:pPr>
              <w:ind w:firstLine="0"/>
              <w:rPr>
                <w:rFonts w:cs="Arial"/>
                <w:sz w:val="16"/>
                <w:szCs w:val="16"/>
              </w:rPr>
            </w:pPr>
          </w:p>
        </w:tc>
        <w:tc>
          <w:tcPr>
            <w:tcW w:w="425" w:type="dxa"/>
            <w:tcBorders>
              <w:top w:val="nil"/>
              <w:left w:val="nil"/>
              <w:bottom w:val="nil"/>
              <w:right w:val="nil"/>
            </w:tcBorders>
            <w:shd w:val="clear" w:color="auto" w:fill="auto"/>
            <w:noWrap/>
            <w:vAlign w:val="bottom"/>
            <w:hideMark/>
          </w:tcPr>
          <w:p w:rsidR="006409F0" w:rsidRPr="002D3C0D" w:rsidRDefault="006409F0" w:rsidP="000E17AD">
            <w:pPr>
              <w:ind w:firstLine="0"/>
              <w:rPr>
                <w:rFonts w:cs="Arial"/>
                <w:sz w:val="16"/>
                <w:szCs w:val="16"/>
              </w:rPr>
            </w:pPr>
          </w:p>
        </w:tc>
        <w:tc>
          <w:tcPr>
            <w:tcW w:w="426" w:type="dxa"/>
            <w:tcBorders>
              <w:top w:val="nil"/>
              <w:left w:val="nil"/>
              <w:bottom w:val="nil"/>
              <w:right w:val="nil"/>
            </w:tcBorders>
            <w:shd w:val="clear" w:color="auto" w:fill="auto"/>
            <w:noWrap/>
            <w:vAlign w:val="bottom"/>
            <w:hideMark/>
          </w:tcPr>
          <w:p w:rsidR="006409F0" w:rsidRPr="002D3C0D" w:rsidRDefault="006409F0" w:rsidP="000E17AD">
            <w:pPr>
              <w:ind w:firstLine="0"/>
              <w:rPr>
                <w:rFonts w:cs="Arial"/>
                <w:sz w:val="16"/>
                <w:szCs w:val="16"/>
              </w:rPr>
            </w:pPr>
          </w:p>
        </w:tc>
        <w:tc>
          <w:tcPr>
            <w:tcW w:w="1134" w:type="dxa"/>
            <w:tcBorders>
              <w:top w:val="nil"/>
              <w:left w:val="nil"/>
              <w:bottom w:val="nil"/>
              <w:right w:val="nil"/>
            </w:tcBorders>
            <w:shd w:val="clear" w:color="auto" w:fill="auto"/>
            <w:noWrap/>
            <w:vAlign w:val="bottom"/>
            <w:hideMark/>
          </w:tcPr>
          <w:p w:rsidR="006409F0" w:rsidRPr="002D3C0D" w:rsidRDefault="006409F0" w:rsidP="000E17AD">
            <w:pPr>
              <w:ind w:firstLine="0"/>
              <w:rPr>
                <w:rFonts w:cs="Arial"/>
                <w:sz w:val="16"/>
                <w:szCs w:val="16"/>
              </w:rPr>
            </w:pPr>
          </w:p>
        </w:tc>
        <w:tc>
          <w:tcPr>
            <w:tcW w:w="456" w:type="dxa"/>
            <w:tcBorders>
              <w:top w:val="nil"/>
              <w:left w:val="nil"/>
              <w:bottom w:val="nil"/>
              <w:right w:val="nil"/>
            </w:tcBorders>
            <w:shd w:val="clear" w:color="auto" w:fill="auto"/>
            <w:noWrap/>
            <w:vAlign w:val="bottom"/>
            <w:hideMark/>
          </w:tcPr>
          <w:p w:rsidR="006409F0" w:rsidRPr="002D3C0D" w:rsidRDefault="006409F0" w:rsidP="000E17AD">
            <w:pPr>
              <w:ind w:firstLine="0"/>
              <w:rPr>
                <w:rFonts w:cs="Arial"/>
                <w:sz w:val="16"/>
                <w:szCs w:val="16"/>
              </w:rPr>
            </w:pPr>
          </w:p>
        </w:tc>
        <w:tc>
          <w:tcPr>
            <w:tcW w:w="1559" w:type="dxa"/>
            <w:tcBorders>
              <w:top w:val="nil"/>
              <w:left w:val="nil"/>
              <w:bottom w:val="single" w:sz="4" w:space="0" w:color="auto"/>
            </w:tcBorders>
            <w:shd w:val="clear" w:color="auto" w:fill="auto"/>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(в рублях)</w:t>
            </w:r>
          </w:p>
        </w:tc>
      </w:tr>
      <w:tr w:rsidR="006409F0" w:rsidRPr="002D3C0D" w:rsidTr="000E17AD">
        <w:trPr>
          <w:trHeight w:val="68"/>
          <w:jc w:val="center"/>
        </w:trPr>
        <w:tc>
          <w:tcPr>
            <w:tcW w:w="5260" w:type="dxa"/>
            <w:tcBorders>
              <w:top w:val="single" w:sz="4" w:space="0" w:color="auto"/>
              <w:left w:val="single" w:sz="4" w:space="0" w:color="auto"/>
              <w:bottom w:val="nil"/>
              <w:right w:val="single" w:sz="4" w:space="0" w:color="auto"/>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09F0" w:rsidRPr="002D3C0D" w:rsidRDefault="006409F0" w:rsidP="000E17AD">
            <w:pPr>
              <w:ind w:firstLine="0"/>
              <w:jc w:val="center"/>
              <w:rPr>
                <w:rFonts w:cs="Arial"/>
                <w:sz w:val="16"/>
                <w:szCs w:val="16"/>
              </w:rPr>
            </w:pPr>
            <w:r w:rsidRPr="002D3C0D">
              <w:rPr>
                <w:rFonts w:cs="Arial"/>
                <w:sz w:val="16"/>
                <w:szCs w:val="16"/>
              </w:rPr>
              <w:t>Рз</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09F0" w:rsidRPr="002D3C0D" w:rsidRDefault="006409F0" w:rsidP="000E17AD">
            <w:pPr>
              <w:ind w:firstLine="0"/>
              <w:jc w:val="center"/>
              <w:rPr>
                <w:rFonts w:cs="Arial"/>
                <w:sz w:val="16"/>
                <w:szCs w:val="16"/>
              </w:rPr>
            </w:pPr>
            <w:r w:rsidRPr="002D3C0D">
              <w:rPr>
                <w:rFonts w:cs="Arial"/>
                <w:sz w:val="16"/>
                <w:szCs w:val="16"/>
              </w:rPr>
              <w:t>ПР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09F0" w:rsidRPr="002D3C0D" w:rsidRDefault="006409F0" w:rsidP="000E17AD">
            <w:pPr>
              <w:ind w:firstLine="0"/>
              <w:jc w:val="center"/>
              <w:rPr>
                <w:rFonts w:cs="Arial"/>
                <w:sz w:val="16"/>
                <w:szCs w:val="16"/>
              </w:rPr>
            </w:pPr>
            <w:r w:rsidRPr="002D3C0D">
              <w:rPr>
                <w:rFonts w:cs="Arial"/>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09F0" w:rsidRPr="002D3C0D" w:rsidRDefault="006409F0" w:rsidP="000E17AD">
            <w:pPr>
              <w:ind w:firstLine="0"/>
              <w:jc w:val="center"/>
              <w:rPr>
                <w:rFonts w:cs="Arial"/>
                <w:sz w:val="16"/>
                <w:szCs w:val="16"/>
              </w:rPr>
            </w:pPr>
            <w:r w:rsidRPr="002D3C0D">
              <w:rPr>
                <w:rFonts w:cs="Arial"/>
                <w:sz w:val="16"/>
                <w:szCs w:val="16"/>
              </w:rPr>
              <w:t>ВР</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09F0" w:rsidRPr="002D3C0D" w:rsidRDefault="006409F0" w:rsidP="000E17AD">
            <w:pPr>
              <w:ind w:firstLine="0"/>
              <w:jc w:val="center"/>
              <w:rPr>
                <w:rFonts w:cs="Arial"/>
                <w:sz w:val="16"/>
                <w:szCs w:val="16"/>
              </w:rPr>
            </w:pPr>
            <w:r w:rsidRPr="002D3C0D">
              <w:rPr>
                <w:rFonts w:cs="Arial"/>
                <w:sz w:val="16"/>
                <w:szCs w:val="16"/>
              </w:rPr>
              <w:t>Сумма на год</w:t>
            </w:r>
          </w:p>
        </w:tc>
      </w:tr>
      <w:tr w:rsidR="006409F0" w:rsidRPr="002D3C0D" w:rsidTr="000E17AD">
        <w:trPr>
          <w:trHeight w:val="68"/>
          <w:jc w:val="center"/>
        </w:trPr>
        <w:tc>
          <w:tcPr>
            <w:tcW w:w="5260" w:type="dxa"/>
            <w:tcBorders>
              <w:top w:val="nil"/>
              <w:left w:val="single" w:sz="4" w:space="0" w:color="auto"/>
              <w:bottom w:val="nil"/>
              <w:right w:val="single" w:sz="4" w:space="0" w:color="auto"/>
            </w:tcBorders>
            <w:shd w:val="clear" w:color="auto" w:fill="auto"/>
            <w:noWrap/>
            <w:vAlign w:val="bottom"/>
            <w:hideMark/>
          </w:tcPr>
          <w:p w:rsidR="006409F0" w:rsidRPr="002D3C0D" w:rsidRDefault="006409F0" w:rsidP="000E17AD">
            <w:pPr>
              <w:ind w:firstLine="0"/>
              <w:jc w:val="center"/>
              <w:rPr>
                <w:rFonts w:cs="Arial"/>
                <w:sz w:val="16"/>
                <w:szCs w:val="16"/>
              </w:rPr>
            </w:pPr>
            <w:r w:rsidRPr="002D3C0D">
              <w:rPr>
                <w:rFonts w:cs="Arial"/>
                <w:sz w:val="16"/>
                <w:szCs w:val="16"/>
              </w:rPr>
              <w:t>Наименование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6409F0" w:rsidRPr="002D3C0D" w:rsidRDefault="006409F0" w:rsidP="000E17AD">
            <w:pPr>
              <w:ind w:firstLine="0"/>
              <w:rPr>
                <w:rFonts w:cs="Arial"/>
                <w:sz w:val="16"/>
                <w:szCs w:val="16"/>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6409F0" w:rsidRPr="002D3C0D" w:rsidRDefault="006409F0" w:rsidP="000E17AD">
            <w:pPr>
              <w:ind w:firstLine="0"/>
              <w:rPr>
                <w:rFonts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09F0" w:rsidRPr="002D3C0D" w:rsidRDefault="006409F0" w:rsidP="000E17AD">
            <w:pPr>
              <w:ind w:firstLine="0"/>
              <w:rPr>
                <w:rFonts w:cs="Arial"/>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6409F0" w:rsidRPr="002D3C0D" w:rsidRDefault="006409F0" w:rsidP="000E17AD">
            <w:pPr>
              <w:ind w:firstLine="0"/>
              <w:rPr>
                <w:rFonts w:cs="Arial"/>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409F0" w:rsidRPr="002D3C0D" w:rsidRDefault="006409F0" w:rsidP="000E17AD">
            <w:pPr>
              <w:ind w:firstLine="0"/>
              <w:rPr>
                <w:rFonts w:cs="Arial"/>
                <w:sz w:val="16"/>
                <w:szCs w:val="16"/>
              </w:rPr>
            </w:pPr>
          </w:p>
        </w:tc>
      </w:tr>
      <w:tr w:rsidR="006409F0" w:rsidRPr="002D3C0D" w:rsidTr="000E17AD">
        <w:trPr>
          <w:trHeight w:val="68"/>
          <w:jc w:val="center"/>
        </w:trPr>
        <w:tc>
          <w:tcPr>
            <w:tcW w:w="5260" w:type="dxa"/>
            <w:tcBorders>
              <w:top w:val="nil"/>
              <w:left w:val="single" w:sz="4" w:space="0" w:color="auto"/>
              <w:bottom w:val="single" w:sz="4" w:space="0" w:color="auto"/>
              <w:right w:val="single" w:sz="4" w:space="0" w:color="auto"/>
            </w:tcBorders>
            <w:shd w:val="clear" w:color="auto" w:fill="auto"/>
            <w:noWrap/>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6409F0" w:rsidRPr="002D3C0D" w:rsidRDefault="006409F0" w:rsidP="000E17AD">
            <w:pPr>
              <w:ind w:firstLine="0"/>
              <w:rPr>
                <w:rFonts w:cs="Arial"/>
                <w:sz w:val="16"/>
                <w:szCs w:val="16"/>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6409F0" w:rsidRPr="002D3C0D" w:rsidRDefault="006409F0" w:rsidP="000E17AD">
            <w:pPr>
              <w:ind w:firstLine="0"/>
              <w:rPr>
                <w:rFonts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09F0" w:rsidRPr="002D3C0D" w:rsidRDefault="006409F0" w:rsidP="000E17AD">
            <w:pPr>
              <w:ind w:firstLine="0"/>
              <w:rPr>
                <w:rFonts w:cs="Arial"/>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6409F0" w:rsidRPr="002D3C0D" w:rsidRDefault="006409F0" w:rsidP="000E17AD">
            <w:pPr>
              <w:ind w:firstLine="0"/>
              <w:rPr>
                <w:rFonts w:cs="Arial"/>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409F0" w:rsidRPr="002D3C0D" w:rsidRDefault="006409F0" w:rsidP="000E17AD">
            <w:pPr>
              <w:ind w:firstLine="0"/>
              <w:rPr>
                <w:rFonts w:cs="Arial"/>
                <w:sz w:val="16"/>
                <w:szCs w:val="16"/>
              </w:rPr>
            </w:pPr>
          </w:p>
        </w:tc>
      </w:tr>
      <w:tr w:rsidR="006409F0" w:rsidRPr="002D3C0D" w:rsidTr="000E17AD">
        <w:trPr>
          <w:trHeight w:val="68"/>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6409F0" w:rsidRPr="002D3C0D" w:rsidRDefault="006409F0" w:rsidP="000E17AD">
            <w:pPr>
              <w:ind w:firstLine="0"/>
              <w:jc w:val="center"/>
              <w:rPr>
                <w:rFonts w:cs="Arial"/>
                <w:sz w:val="16"/>
                <w:szCs w:val="16"/>
              </w:rPr>
            </w:pPr>
            <w:r w:rsidRPr="002D3C0D">
              <w:rPr>
                <w:rFonts w:cs="Arial"/>
                <w:sz w:val="16"/>
                <w:szCs w:val="16"/>
              </w:rPr>
              <w:t>1</w:t>
            </w:r>
          </w:p>
        </w:tc>
        <w:tc>
          <w:tcPr>
            <w:tcW w:w="425" w:type="dxa"/>
            <w:tcBorders>
              <w:top w:val="nil"/>
              <w:left w:val="nil"/>
              <w:bottom w:val="single" w:sz="4" w:space="0" w:color="auto"/>
              <w:right w:val="single" w:sz="4" w:space="0" w:color="auto"/>
            </w:tcBorders>
            <w:shd w:val="clear" w:color="auto" w:fill="auto"/>
            <w:noWrap/>
            <w:vAlign w:val="bottom"/>
            <w:hideMark/>
          </w:tcPr>
          <w:p w:rsidR="006409F0" w:rsidRPr="002D3C0D" w:rsidRDefault="006409F0" w:rsidP="000E17AD">
            <w:pPr>
              <w:ind w:firstLine="0"/>
              <w:jc w:val="center"/>
              <w:rPr>
                <w:rFonts w:cs="Arial"/>
                <w:sz w:val="16"/>
                <w:szCs w:val="16"/>
              </w:rPr>
            </w:pPr>
            <w:r w:rsidRPr="002D3C0D">
              <w:rPr>
                <w:rFonts w:cs="Arial"/>
                <w:sz w:val="16"/>
                <w:szCs w:val="16"/>
              </w:rPr>
              <w:t>2</w:t>
            </w:r>
          </w:p>
        </w:tc>
        <w:tc>
          <w:tcPr>
            <w:tcW w:w="426" w:type="dxa"/>
            <w:tcBorders>
              <w:top w:val="nil"/>
              <w:left w:val="nil"/>
              <w:bottom w:val="single" w:sz="4" w:space="0" w:color="auto"/>
              <w:right w:val="single" w:sz="4" w:space="0" w:color="auto"/>
            </w:tcBorders>
            <w:shd w:val="clear" w:color="auto" w:fill="auto"/>
            <w:noWrap/>
            <w:vAlign w:val="bottom"/>
            <w:hideMark/>
          </w:tcPr>
          <w:p w:rsidR="006409F0" w:rsidRPr="002D3C0D" w:rsidRDefault="006409F0" w:rsidP="000E17AD">
            <w:pPr>
              <w:ind w:firstLine="0"/>
              <w:jc w:val="center"/>
              <w:rPr>
                <w:rFonts w:cs="Arial"/>
                <w:sz w:val="16"/>
                <w:szCs w:val="16"/>
              </w:rPr>
            </w:pPr>
            <w:r w:rsidRPr="002D3C0D">
              <w:rPr>
                <w:rFonts w:cs="Arial"/>
                <w:sz w:val="16"/>
                <w:szCs w:val="16"/>
              </w:rPr>
              <w:t>3</w:t>
            </w:r>
          </w:p>
        </w:tc>
        <w:tc>
          <w:tcPr>
            <w:tcW w:w="1134" w:type="dxa"/>
            <w:tcBorders>
              <w:top w:val="nil"/>
              <w:left w:val="nil"/>
              <w:bottom w:val="single" w:sz="4" w:space="0" w:color="auto"/>
              <w:right w:val="single" w:sz="4" w:space="0" w:color="auto"/>
            </w:tcBorders>
            <w:shd w:val="clear" w:color="auto" w:fill="auto"/>
            <w:noWrap/>
            <w:vAlign w:val="bottom"/>
            <w:hideMark/>
          </w:tcPr>
          <w:p w:rsidR="006409F0" w:rsidRPr="002D3C0D" w:rsidRDefault="006409F0" w:rsidP="000E17AD">
            <w:pPr>
              <w:ind w:firstLine="0"/>
              <w:jc w:val="center"/>
              <w:rPr>
                <w:rFonts w:cs="Arial"/>
                <w:sz w:val="16"/>
                <w:szCs w:val="16"/>
              </w:rPr>
            </w:pPr>
            <w:r w:rsidRPr="002D3C0D">
              <w:rPr>
                <w:rFonts w:cs="Arial"/>
                <w:sz w:val="16"/>
                <w:szCs w:val="16"/>
              </w:rPr>
              <w:t>4</w:t>
            </w:r>
          </w:p>
        </w:tc>
        <w:tc>
          <w:tcPr>
            <w:tcW w:w="456" w:type="dxa"/>
            <w:tcBorders>
              <w:top w:val="nil"/>
              <w:left w:val="nil"/>
              <w:bottom w:val="single" w:sz="4" w:space="0" w:color="auto"/>
              <w:right w:val="single" w:sz="4" w:space="0" w:color="auto"/>
            </w:tcBorders>
            <w:shd w:val="clear" w:color="auto" w:fill="auto"/>
            <w:noWrap/>
            <w:vAlign w:val="bottom"/>
            <w:hideMark/>
          </w:tcPr>
          <w:p w:rsidR="006409F0" w:rsidRPr="002D3C0D" w:rsidRDefault="006409F0" w:rsidP="000E17AD">
            <w:pPr>
              <w:ind w:firstLine="0"/>
              <w:jc w:val="center"/>
              <w:rPr>
                <w:rFonts w:cs="Arial"/>
                <w:sz w:val="16"/>
                <w:szCs w:val="16"/>
              </w:rPr>
            </w:pPr>
            <w:r w:rsidRPr="002D3C0D">
              <w:rPr>
                <w:rFonts w:cs="Arial"/>
                <w:sz w:val="16"/>
                <w:szCs w:val="16"/>
              </w:rPr>
              <w:t>5</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6409F0" w:rsidRPr="002D3C0D" w:rsidRDefault="006409F0" w:rsidP="000E17AD">
            <w:pPr>
              <w:ind w:firstLine="0"/>
              <w:jc w:val="center"/>
              <w:rPr>
                <w:rFonts w:cs="Arial"/>
                <w:sz w:val="16"/>
                <w:szCs w:val="16"/>
              </w:rPr>
            </w:pPr>
            <w:r w:rsidRPr="002D3C0D">
              <w:rPr>
                <w:rFonts w:cs="Arial"/>
                <w:sz w:val="16"/>
                <w:szCs w:val="16"/>
              </w:rPr>
              <w:t>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409F0" w:rsidRPr="002D3C0D" w:rsidRDefault="006409F0" w:rsidP="000E17AD">
            <w:pPr>
              <w:ind w:firstLine="0"/>
              <w:rPr>
                <w:rFonts w:cs="Arial"/>
                <w:sz w:val="16"/>
                <w:szCs w:val="16"/>
              </w:rPr>
            </w:pPr>
            <w:r w:rsidRPr="002D3C0D">
              <w:rPr>
                <w:rFonts w:cs="Arial"/>
                <w:sz w:val="16"/>
                <w:szCs w:val="16"/>
              </w:rPr>
              <w:t>ОБЩЕГОСУДАРСТВЕННЫЕ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484 745 457,31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Функционирование высшего должностного лица субъекта Российской Федерации и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4 478 170,84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4 478 170,84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4 478 170,84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Глава (высшее должностное лицо)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4 478 170,84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4 478 170,84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4 478 170,84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5 649 860,52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5 649 860,52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5 649 860,52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222 277,48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222 277,48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222 277,48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Председатель представительного органа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3 288 612,20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3 288 612,20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3 288 612,20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Депутаты представительного органа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2 138 970,84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2 138 970,84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2 138 970,84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140 861 326,09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140 839 525,09</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140 839 525,09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140 839 525,09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140 835 683,02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140 835 683,02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3 842,07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3 842,07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21 801,00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Обеспечение деятельности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21 801,00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21 801,00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21 801,00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21 801,00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Судебная система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5 400,00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5 400,00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5 400,00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5 400,00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Закупка товаров, работ и услуг для обеспечения государственных </w:t>
            </w:r>
            <w:r w:rsidRPr="002D3C0D">
              <w:rPr>
                <w:rFonts w:cs="Arial"/>
                <w:sz w:val="16"/>
                <w:szCs w:val="16"/>
              </w:rPr>
              <w:lastRenderedPageBreak/>
              <w:t>(муниципальных)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lastRenderedPageBreak/>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5 400,00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5 400,00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43 436 963,33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10 350 813,00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10 350 813,00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6 110 910,38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6 110 910,38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6 110 910,38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Руководитель контрольно-счетной палаты муниципального образования и его заместители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4 239 902,62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4 239 902,62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4 239 902,62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33 086 150,33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33 086 150,33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32 413 050,33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32 413 050,33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32 413 050,33</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1900184260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673 100,00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673 100,00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673 100,00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Резервные фонды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976 733,26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976 733,26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Резервные фонды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976 733,26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Резервные средства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976 733,26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976 733,26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Резервные средства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870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976 733,26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Другие общегосударственные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289 337 003,27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240 528 968,19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514 947,92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514 947,92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514 947,92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514 947,92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Основное мероприятие «Организация деятельности органов местного самоуправления муниципального образования </w:t>
            </w:r>
            <w:r w:rsidRPr="002D3C0D">
              <w:rPr>
                <w:rFonts w:cs="Arial"/>
                <w:sz w:val="16"/>
                <w:szCs w:val="16"/>
              </w:rPr>
              <w:lastRenderedPageBreak/>
              <w:t>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lastRenderedPageBreak/>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240 014 020,27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226 173 845,58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201 107 994,29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201 107 994,29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23 485 380,91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23 485 380,91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1 580 470,38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Исполнение судебных актов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830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33 286,38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850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1 547 184,00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97 025,04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97 025,04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97 025,04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2 456 349,65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184 160,00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184 160,00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2 272 189,65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Исполнение судебных актов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830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346 789,65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850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1 925 400,00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1 758 700,00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1 476 804,10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1 476 804,10</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281 895,90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281 895,90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9 528 100,00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7 262 607,74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7 262 607,74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2 265 492,26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2 265 492,26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29 467,34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29 467,34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29 467,34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29 467,34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Закупка товаров, работ и услуг для обеспечения государственных </w:t>
            </w:r>
            <w:r w:rsidRPr="002D3C0D">
              <w:rPr>
                <w:rFonts w:cs="Arial"/>
                <w:sz w:val="16"/>
                <w:szCs w:val="16"/>
              </w:rPr>
              <w:lastRenderedPageBreak/>
              <w:t>(муниципальных)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lastRenderedPageBreak/>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29 467,34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29 467,34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3 172 700,00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3 172 700,00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3 172 700,00</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1010184210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3 172 700,00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111 700,00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111 700,00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3 061 000,00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3 061 000,00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157 310,17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157 310,17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Основное мероприятие "Организация деятельности по исполнению муниципальной программы"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157 310,17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157 310,17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7 200,00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7 200,00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150 110,17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Исполнение судебных актов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830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150 110,17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640 000,00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1300500000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640 000,00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640 000,00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640 000,00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528 600,00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111 400,00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16 827 838,22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16 827 838,22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Управление резервными средствами бюджета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16 601 656,24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16 601 656,24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Резервные средства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870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16 601 656,24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226 181,98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226 181,98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226 181,98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322 939,39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129 000,00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"Информирование населения Кондинского района об актуальных социально-экономических решениях, реализуемых в Югре, о реализации национальных проектов в регионе"</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2130400000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129 000,00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2130470260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129 000,00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2130470260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129 000,00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2130470260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129 000,00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193 939,39</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2140100000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193 939,39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2140182630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192 000,00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2140182630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192 000,00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2140182630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192 000,00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1 939,39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1 939,39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1 939,39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22 748 364,29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5 543 458,37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5 543 458,37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4 778 675,37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4 778 675,37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764 783,00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850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764 783,00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"Организационно-техническое и финансовое обеспечение КУМИ"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17 204 905,92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17 112 605,92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17 112 605,92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17 112 605,92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92 300,00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92 300,00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92 300,00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4 893 215,67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Целевые средства бюджета автономного округа не отнесенные к муниципальным программам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4 549 228,17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4 549 228,17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4 549 228,17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4 549 228,17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Прочие мероприятия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343 987,50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выплаты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343 987,50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343 987,50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343 987,50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409F0" w:rsidRPr="002D3C0D" w:rsidRDefault="006409F0" w:rsidP="000E17AD">
            <w:pPr>
              <w:ind w:firstLine="0"/>
              <w:rPr>
                <w:rFonts w:cs="Arial"/>
                <w:sz w:val="16"/>
                <w:szCs w:val="16"/>
              </w:rPr>
            </w:pPr>
            <w:r w:rsidRPr="002D3C0D">
              <w:rPr>
                <w:rFonts w:cs="Arial"/>
                <w:sz w:val="16"/>
                <w:szCs w:val="16"/>
              </w:rPr>
              <w:t>НАЦИОНАЛЬНАЯ ОБОРОНА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4 244 896,09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Мобилизационная и вневойсковая подготовка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4 244 896,09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4 244 896,09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Целевые средства бюджета автономного округа не отнесенные к муниципальным программам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3 925 096,09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осуществление первичного воинского учета органами местного самоуправления поселений, муниципальных и городских округов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3 664 300,00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3 664 300,00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Субвенции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530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3 664 300,00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260 796,09</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4040085150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29 348,00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29 348,00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231 448,09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231 448,09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Прочие мероприятия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319 800,00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Иные выплаты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319 800,00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319 800,00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319 800,00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409F0" w:rsidRPr="002D3C0D" w:rsidRDefault="006409F0" w:rsidP="000E17AD">
            <w:pPr>
              <w:ind w:firstLine="0"/>
              <w:rPr>
                <w:rFonts w:cs="Arial"/>
                <w:sz w:val="16"/>
                <w:szCs w:val="16"/>
              </w:rPr>
            </w:pPr>
            <w:r w:rsidRPr="002D3C0D">
              <w:rPr>
                <w:rFonts w:cs="Arial"/>
                <w:sz w:val="16"/>
                <w:szCs w:val="16"/>
              </w:rPr>
              <w:t>НАЦИОНАЛЬНАЯ БЕЗОПАСНОСТЬ И ПРАВООХРАНИТЕЛЬНАЯ ДЕЯТЕЛЬНОСТЬ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70 307 711,57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Органы юстиции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5 925 912,52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5 925 912,52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5 925 912,52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48 512,52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48 512,52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48 512,52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4 495 600,00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4 039 600,00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4 039 600,00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456 000,00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Субвенции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530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456 000,00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1 381 800,00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325 882,37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325 882,37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915 717,63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915 717,63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140 200,00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Субвенции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530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140 200,00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Гражданская оборона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63 141 578,34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63 130 706,57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63 130 706,57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Расходы на формирование резерва материально - технических ресурсов (запасов) для предупреждения, ликвидации чрезвычайных ситуаций"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1210500000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63 130 706,57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63 130 706,57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63 130 706,57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63 130 706,57</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10 871,77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1400100000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10 871,77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Расходы на обеспечение эффективной деятельности управления гражданской защиты населения администрации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10 871,77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10 871,77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10 871,77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противопожарных расстояний до границ лесных насаждений от зданий, сооружений пгт. Междуреченский"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1400400000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1400402180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1400402180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1400402180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Другие вопросы в области национальной безопасности и правоохранительной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440 220,71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440 220,71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188 320,71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функционирования и развития систем видеонаблюдения в сфере общественного порядка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188 320,71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188 320,71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188 320,71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246 900,00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242 120,00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17 977,36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17 977,36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1 142,64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1 142,64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223 000,00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223 000,00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Софинансирование расходов на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4 780,00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4 494,34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4 494,34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285,66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285,66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1300500000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409F0" w:rsidRPr="002D3C0D" w:rsidRDefault="006409F0" w:rsidP="000E17AD">
            <w:pPr>
              <w:ind w:firstLine="0"/>
              <w:rPr>
                <w:rFonts w:cs="Arial"/>
                <w:sz w:val="16"/>
                <w:szCs w:val="16"/>
              </w:rPr>
            </w:pPr>
            <w:r w:rsidRPr="002D3C0D">
              <w:rPr>
                <w:rFonts w:cs="Arial"/>
                <w:sz w:val="16"/>
                <w:szCs w:val="16"/>
              </w:rPr>
              <w:t>НАЦИОНАЛЬНАЯ ЭКОНОМИКА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509 666 041,10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Общеэкономические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45 512 750,36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3 434 864,18</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Основное мероприятие «Организация деятельности органов </w:t>
            </w:r>
            <w:r w:rsidRPr="002D3C0D">
              <w:rPr>
                <w:rFonts w:cs="Arial"/>
                <w:sz w:val="16"/>
                <w:szCs w:val="16"/>
              </w:rPr>
              <w:lastRenderedPageBreak/>
              <w:t>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lastRenderedPageBreak/>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3 434 864,18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3 434 864,18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3 434 864,18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3 434 864,18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«Молодежь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2 283 313,08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2 283 313,08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организацию трудозанятости подростков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2 283 313,08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778 314,09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778 314,09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8 174,98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8 174,98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737 243,20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737 243,20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759 580,81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344 739,69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414 841,12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39 794 573,10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«Сохранение стабильной и управляемой ситуации на рынке труда в Кондинском районе»</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39 794 573,10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мероприятий по содействию занятости населения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12 970 206,77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12 736 879,35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12 736 879,35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233 327,42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233 327,42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мероприятий по содействию трудоустройству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26 824 366,33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6 179 069,47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6 179 069,47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17 435 330,84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17 435 330,84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3 209 966,02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1 563 537,44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1 646 428,58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Сельское хозяйство и рыболовство</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41 666 250,87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41 666 250,87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"Поддержка растениеводства и реализации продукции растениеводства"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150 700,00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поддержку и развитие растениеводства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150 700,00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150 700,00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150 700,00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"Поддержка животноводства и реализации продукции животноводства"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35 360 100,00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поддержку и развитие животноводства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35 360 100,00</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0800284350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52 107,15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52 107,15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35 307 992,85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35 307 992,85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3 958 500,00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поддержку и развитие малых форм хозяйствования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3 958 500,00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3 958 500,00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3 958 500,00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"Поддержка развития рыбохозяйственного комплекса и производства рыбной продукции"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500 300,00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развитие рыбохозяйственного комплекса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500 300,00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500 300,00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500 300,00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0800600000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1 696 650,87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организацию мероприятий при осуществлении деятельности по обращению с животными без владельцев в части содержания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0800674200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485 950,87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0800674200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485 950,87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0800674200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485 950,87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1 210 700,00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61 574,60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61 574,60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920 434,40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920 434,40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228 691,00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Субвенции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530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228 691,00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Транспорт</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114 106 204,63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114 106 204,63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Подпрограмма "Автомобильный, воздушный и водный транспорт"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114 106 204,63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доступности и повышения качества услуг автомобильным транспортом"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35 090 157,32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Отдельные мероприятия в области автомобильного транспорта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35 090 157,32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33 170 770,71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33 170 770,71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1 919 386,61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1 919 386,61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доступности и повышения качества услуг воздушным транспортом"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38 470 173,40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Отдельные мероприятия в области воздушного транспорта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38 470 173,40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38 470 173,40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38 470 173,40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доступности и повышения качества услуг водным транспортом"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40 545 873,91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Отдельные мероприятия в области водного транспорта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40 545 873,91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40 545 873,91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Субсидии юридическим лицам (кроме некоммерческих </w:t>
            </w:r>
            <w:r w:rsidRPr="002D3C0D">
              <w:rPr>
                <w:rFonts w:cs="Arial"/>
                <w:sz w:val="16"/>
                <w:szCs w:val="16"/>
              </w:rPr>
              <w:lastRenderedPageBreak/>
              <w:t>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lastRenderedPageBreak/>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40 545 873,91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Дорожное хозяйство (дорожные фонды)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258 220 851,37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258 220 851,37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Подпрограмма "Дорожное хозяйство"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258 220 851,37</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203 385 594,43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Расходы на ремонт внутрипоселковых дорог в гп. Междуреченский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2 546 700,00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2 546 700,00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2 546 700,00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ремонт внутрипоселковых дорог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1810204390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1 303 627,50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1810204390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1 303 627,50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1810204390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1 303 627,50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69 191 800,00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34 595 900,00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34 595 900,00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34 595 900,00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34 595 900,00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инициативных проектов, отобранных по результатам конкурса "Дорога к школе" по ул. П.Морозова в пгт. Куминский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1810282751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15 757 000,00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1810282751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7 878 500,00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1810282751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7 878 500,00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1810282751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7 878 500,00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1810282751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7 878 500,00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1810282752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8 975 400,00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1810282752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4 487 700,00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1810282752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4 487 700,00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1810282752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4 487 700,00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1810282752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4 487 700,00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ремонт и содержание автомобильных дорог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92 247 063,05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16 340 498,40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16 340 498,40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56 107 552,76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56 107 552,76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19 799 011,89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19 799 011,89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3 507 764,88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1 820 912,64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1 820 912,64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1 686 852,24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1 686 852,24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18102S2751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6 732 939,00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18102S2751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3 376 500,00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18102S2751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3 376 500,00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18102S2751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3 356 439,00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18102S2751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3 356 439,00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Софинансирование расходов на реализацию инициативных проектов, отобранных по результатам конкурса. Ремонт </w:t>
            </w:r>
            <w:r w:rsidRPr="002D3C0D">
              <w:rPr>
                <w:rFonts w:cs="Arial"/>
                <w:sz w:val="16"/>
                <w:szCs w:val="16"/>
              </w:rPr>
              <w:lastRenderedPageBreak/>
              <w:t>внутрипоселковой дороги по улице Северная п.Половинка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lastRenderedPageBreak/>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18102S2752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3 123 300,00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18102S2752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1 923 300,00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18102S2752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1 923 300,00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18102S2752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18102S2752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"Содержание дорог и искусственных сооружений на них"</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54 835 256,94</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содержание внутрипоселковых дорог и искусственных сооружений на них</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1810304190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28 722 296,76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28 722 296,76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28 722 296,76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Содержание дорог и искусственных сооружений на них вне границ населенных пунктов в границах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822 884,60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822 884,60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822 884,60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ремонт и содержание автомобильных дорог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20 418 989,58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14 092 194,76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14 092 194,76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6 326 794,82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6 326 794,82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разработку документации по организации дорожного движения и паспортизация дорог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4 871 086,00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3 024 086,00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3 024 086,00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1 847 000,00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1 847 000,00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Связь и информатика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9 686 125,46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98 314,30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98 314,30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98 314,30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98 314,30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98 314,30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346 404,00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346 404,00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346 404,00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346 404,00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346 404,00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346 404,00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138 600,00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138 600,00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138 600,00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138 600,00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138 600,00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138 600,00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49 300,00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49 300,00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49 300,00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49 300,00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49 300,00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73 000,00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"Техническое обслуживание программного обеспечения земельных отношений"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73 000,00</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развитие застройки населенных пунктов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0700370270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73 000,00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73 000,00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73 000,00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65 151,20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65 151,20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"Организация деятельности по исполнению муниципальной программы"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65 151,20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65 151,20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65 151,20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65 151,20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«Информационное общество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4 067 349,95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457 087,00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457 087,00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457 087,00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457 087,00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2 652 409,01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2 652 409,01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2 652 409,01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2 652 409,01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957 853,94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957 853,94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957 853,94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957 853,94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4 626 951,35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4 626 951,35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4 626 951,35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4 626 951,35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4 626 951,35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221 054,66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Основное мероприятие "Организационно-техническое и </w:t>
            </w:r>
            <w:r w:rsidRPr="002D3C0D">
              <w:rPr>
                <w:rFonts w:cs="Arial"/>
                <w:sz w:val="16"/>
                <w:szCs w:val="16"/>
              </w:rPr>
              <w:lastRenderedPageBreak/>
              <w:t>финансовое обеспечение КУМИ"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lastRenderedPageBreak/>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221 054,66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221 054,66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221 054,66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221 054,66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Другие вопросы в области национальной экономики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40 473 858,41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1 596 602,84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1 596 602,84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19 602,84</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19 602,84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19 602,84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1 577 000,00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1 229 895,11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1 229 895,11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347 104,89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347 104,89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1 308 000,00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"Изготовление межевых планов и проведение кадастрового учета земельных участков"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1 260 000,00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развитие застройки населенных пунктов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1 260 000,00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1 260 000,00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1 260 000,00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"Оценка земельных участков"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48 000,00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развитие застройки населенных пунктов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48 000,00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48 000,00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48 000,00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4 129 000,00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"Поддержка развития системы заготовки и переработки дикоросов"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0800500000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4 129 000,00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развитие деятельности по заготовке и переработке дикоросов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4 129 000,00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4 129 000,00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4 129 000,00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2 919 586,88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0900200000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2 919 586,88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Расходы из бюджета Ханты-Мансийского автономного округа - Югры бюджетам муниципальных образований Ханты-Мансийского </w:t>
            </w:r>
            <w:r w:rsidRPr="002D3C0D">
              <w:rPr>
                <w:rFonts w:cs="Arial"/>
                <w:sz w:val="16"/>
                <w:szCs w:val="16"/>
              </w:rPr>
              <w:lastRenderedPageBreak/>
              <w:t>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lastRenderedPageBreak/>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0900282761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2 831 999,27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0900282761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2 831 999,27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0900282761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2 831 999,27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Софинансирование расходов 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09002S2761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87 587,61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09002S2761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87 587,61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09002S2761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87 587,61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21 911 050,27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"Содействие развитию жилищного строительства"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21 911 050,27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21 911 050,27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21 911 050,27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20 217 828,88</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казенных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20 217 828,88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1 463 521,39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1 463 521,39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229 700,00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850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229 700,00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8 609 618,42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"Содействие развитию делового климата в муниципальном образовании"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8 609 618,42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2310700000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326 250,00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поддержку малого и среднего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2310772380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326 250,00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2310772380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326 250,00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2310772380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326 250,00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Региональный проект "Создание условий для легкого старта и комфортного ведения бизнеса"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231I400000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271 263,16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231I482320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257 700,00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231I482320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257 700,00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231I482320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257 700,00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Софинансирование на финансовую поддержку субъектов малого и среднего предпринимательства, впервые зарегистрированных и действующих менее одного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231I4S2320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13 563,16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231I4S2320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13 563,16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231I4S2320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13 563,16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Региональный проект "Акселерация субъектов малого и среднего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231I500000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8 012 105,26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возмещение части затрат на приобретение и (или) доставку кормов для сельскохозяйственных животных и птиц в районах Крайнего Севера и приравненных к ним местностях с ограниченными сроками завоза грузов (продукции) автономного округа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231I572380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5 000 000,00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231I572380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5 000 000,00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Субсидии юридическим лицам (кроме некоммерческих организаций), индивидуальным предпринимателям, физическим </w:t>
            </w:r>
            <w:r w:rsidRPr="002D3C0D">
              <w:rPr>
                <w:rFonts w:cs="Arial"/>
                <w:sz w:val="16"/>
                <w:szCs w:val="16"/>
              </w:rPr>
              <w:lastRenderedPageBreak/>
              <w:t>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lastRenderedPageBreak/>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231I572380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5 000 000,00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Расходы на финансовую поддержку субъектов малого и среднего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2 861 500,00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2 861 500,00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2 861 500,00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Софинансирование расходов на поддержку малого и среднего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150 605,26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150 605,26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150 605,26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409F0" w:rsidRPr="002D3C0D" w:rsidRDefault="006409F0" w:rsidP="000E17AD">
            <w:pPr>
              <w:ind w:firstLine="0"/>
              <w:rPr>
                <w:rFonts w:cs="Arial"/>
                <w:sz w:val="16"/>
                <w:szCs w:val="16"/>
              </w:rPr>
            </w:pPr>
            <w:r w:rsidRPr="002D3C0D">
              <w:rPr>
                <w:rFonts w:cs="Arial"/>
                <w:sz w:val="16"/>
                <w:szCs w:val="16"/>
              </w:rPr>
              <w:t>ЖИЛИЩНО-КОММУНАЛЬНОЕ ХОЗЯЙСТВО</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779 277 913,16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Жилищное хозяйство</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228 990 079,21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9 638 578,08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0900700000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9 638 578,08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9 349 420,73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9 349 420,73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9 349 420,73</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09007S2766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289 157,35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289 157,35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289 157,35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212 600 528,45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"Содействие развитию жилищного строительства"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212 600 528,45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179 847 126,38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174 450 880,00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157 520 500,00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157 520 500,00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16 930 380,00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850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16 930 380,00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w:t>
            </w:r>
            <w:r w:rsidRPr="002D3C0D">
              <w:rPr>
                <w:rFonts w:cs="Arial"/>
                <w:sz w:val="16"/>
                <w:szCs w:val="16"/>
              </w:rPr>
              <w:lastRenderedPageBreak/>
              <w:t>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lastRenderedPageBreak/>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5 396 246,38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4 872 626,38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4 872 626,38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523 620,00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850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523 620,00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Региональный проект "Обеспечение устойчивого сокращения непригодного для проживания жилищного фонда"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111F300000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32 753 402,07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31 770 800,00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29 561 140,00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29 561 140,00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2 209 660,00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850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2 209 660,00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Софинансирование на обеспечение устойчивого сокращения непригодного для проживания жилищного фонда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982 602,07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914 262,07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914 262,07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68 340,00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850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68 340,00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6 750 972,68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6 750 972,68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содержание муниципального жилищного фонда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744 881,21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744 881,21</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2200103520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744 881,21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310 518,79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310 518,79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310 518,79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5 695 572,68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5 695 572,68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5 695 572,68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Коммунальное хозяйство</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313 884 764,36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310 884 764,36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207 613 566,42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«Капитальный ремонт (с заменой) систем теплоснабжения, водоснабжения и водоотведения»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70 516 540,56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11 446 429,44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8 713 428,85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8 713 428,85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2 733 000,59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2 733 000,59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53 163 100,00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11 668 300,00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11 668 300,00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41 494 800,00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41 494 800,00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5 907 011,12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1 296 477,78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1 296 477,78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4 610 533,34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4 610 533,34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130 885 132,92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130 885 132,92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63 942 566,46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63 942 566,46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66 942 566,46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66 942 566,46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"Разработка проектно-сметной документации"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6 162 591,95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6 162 591,95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6 162 591,95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6 162 591,95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1211000000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49 300,99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49 300,99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49 300,99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49 300,99</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"Обеспечение равных прав потребителей на получение энергетических ресурсов"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103 271 197,94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"Возмещение недополученных доходов организациям, осуществляющим реализацию сжиженного газа"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22 284 100,00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22 284 100,00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22 284 100,00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22 284 100,00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47 184 500,00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47 184 500,00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47 184 500,00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47 184 500,00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25 600 333,34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15 360 200,00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7 680 100,00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7 680 100,00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7 680 100,00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7 680 100,00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10 240 133,34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5 120 066,67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5 120 066,67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5 120 066,67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5 120 066,67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8 202 264,60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8 202 264,60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4 101 132,30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4 101 132,30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4 101 132,30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4 101 132,30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2 400 000,00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"Содействие развитию делового климата в муниципальном образовании"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2 400 000,00</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2 400 000,00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2 400 000,00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2 400 000,00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2 400 000,00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Благоустройство</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218 810 312,65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61 671 208,50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61 671 208,50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61 671 208,50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61 671 208,50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61 671 208,50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"Формирование комфортной городской среды в Кондинском районе на 2018-2024 годы"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133 409 797,80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"Благоустройство дворовых территорий"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21 041 400,00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финансирование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2400185160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7 129 400,00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2400185160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3 564 700,00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2400185160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3 564 700,00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2400185160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3 564 700,00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2400185160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3 564 700,00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по благоустройству общественных и дворовых территорий поселений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2400195550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13 912 000,00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2400195550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6 956 000,00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2400195550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6 956 000,00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2400195550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6 956 000,00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2400195550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6 956 000,00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 Комплексное планирование и обустройство общественных пространств в городских и сельских поселениях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299 000,00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комплексное планирование и обустройство общественных пространств городских и сельских поселений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299 000,00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299 000,00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299 000,00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"Реализация инициативных проектов, отобранных по результатам конкурса"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62 924 286,68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13 467 600,00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6 733 800,00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6 733 800,00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6 733 800,00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6 733 800,00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3 339 000,00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1 669 500,00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1 669 500,00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1 669 500,00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1 669 500,00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инициативных проектов, отобранных по результатам конкурса. Сквер "100 - летия"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14 489 800,00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7 244 900,00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7 244 900,00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7 244 900,00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7 244 900,00</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2400482757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13 267 600,00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6 633 800,00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6 633 800,00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6 633 800,00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6 633 800,00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мероприятий через инициативный проект "Мы помним"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2400499992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1 447 220,80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2400499992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1 447 220,80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2400499992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1 447 220,80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мероприятий через инициативный проект "Зимняя горка"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2400499993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758 760,00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2400499993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758 760,00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2400499993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758 760,00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5 732 087,08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Закупка товаров, работ и услуг для обеспечения государственных </w:t>
            </w:r>
            <w:r w:rsidRPr="002D3C0D">
              <w:rPr>
                <w:rFonts w:cs="Arial"/>
                <w:sz w:val="16"/>
                <w:szCs w:val="16"/>
              </w:rPr>
              <w:lastRenderedPageBreak/>
              <w:t>(муниципальных)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lastRenderedPageBreak/>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2 886 043,54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2 886 043,54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2 846 043,54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2 846 043,54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1 419 127,20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715 563,60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715 563,60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703 563,60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703 563,60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Софинансирование расходов на реализацию инициативных проектов, отобранных по результатам конкурса. Сквер "100 - летия"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6 160 029,60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3 105 014,80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3 105 014,80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3 055 014,80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3 055 014,80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Софинансирование расходов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2 843 062,00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2 843 062,00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2 843 062,00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Региональный проект "Формирование комфортной городской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240F200000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49 145 111,12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программ формирования современной городской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34 989 111,12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17 494 555,56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17 494 555,56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17 494 555,56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17 494 555,56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по благоустройству общественных и дворовых территорий поселений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14 156 000,00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7 078 000,00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7 078 000,00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7 078 000,00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7 078 000,00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23 729 306,35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Исполнение переданных полномочий городского поселения Междуреченский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23 729 306,35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уличное освещение</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11 322 832,19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11 322 832,19</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4090006100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11 322 832,19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организацию деятельности по сбору и транспортированию твердых коммунальных отходов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5 109 692,90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5 109 692,90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5 109 692,90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озеленение</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организацию и содержание мест захоронения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1 284 993,72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1 284 993,72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1 284 993,72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прочие мероприятия по благоустройству поселения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5 900 830,34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Закупка товаров, работ и услуг для обеспечения государственных </w:t>
            </w:r>
            <w:r w:rsidRPr="002D3C0D">
              <w:rPr>
                <w:rFonts w:cs="Arial"/>
                <w:sz w:val="16"/>
                <w:szCs w:val="16"/>
              </w:rPr>
              <w:lastRenderedPageBreak/>
              <w:t>(муниципальных)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lastRenderedPageBreak/>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5 900 830,34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5 900 830,34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по инициативному бюджетированию - "Народный бюджет"</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957,20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957,20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957,20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Другие вопросы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17 592 756,94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73 700,00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73 700,00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73 700,00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73 700,00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73 700,00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73 700,00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17 519 056,94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17 516 456,94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"Организация деятельности по исполнению муниципальной программы"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17 516 456,94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17 516 456,94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17 516 456,94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17 516 456,94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"Обеспечение равных прав потребителей на получение энергетических ресурсов"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"Возмещение недополученных доходов организациям, осуществляющим реализацию сжиженного газа"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409F0" w:rsidRPr="002D3C0D" w:rsidRDefault="006409F0" w:rsidP="000E17AD">
            <w:pPr>
              <w:ind w:firstLine="0"/>
              <w:rPr>
                <w:rFonts w:cs="Arial"/>
                <w:sz w:val="16"/>
                <w:szCs w:val="16"/>
              </w:rPr>
            </w:pPr>
            <w:r w:rsidRPr="002D3C0D">
              <w:rPr>
                <w:rFonts w:cs="Arial"/>
                <w:sz w:val="16"/>
                <w:szCs w:val="16"/>
              </w:rPr>
              <w:t>ОХРАНА ОКРУЖАЮЩЕЙ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7 915 000,00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Другие вопросы в области охраны окружающей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7 915 000,00</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1500100000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Иные закупки товаров, работ и услуг для обеспечения </w:t>
            </w:r>
            <w:r w:rsidRPr="002D3C0D">
              <w:rPr>
                <w:rFonts w:cs="Arial"/>
                <w:sz w:val="16"/>
                <w:szCs w:val="16"/>
              </w:rPr>
              <w:lastRenderedPageBreak/>
              <w:t>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lastRenderedPageBreak/>
              <w:t>06</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7 820 000,00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«Поддержка социально ориентированных некоммерческих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7 820 000,00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7 820 000,00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Реализация мероприятий в области социальной политики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7 820 000,00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7 820 000,00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630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7 820 000,00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409F0" w:rsidRPr="002D3C0D" w:rsidRDefault="006409F0" w:rsidP="000E17AD">
            <w:pPr>
              <w:ind w:firstLine="0"/>
              <w:rPr>
                <w:rFonts w:cs="Arial"/>
                <w:sz w:val="16"/>
                <w:szCs w:val="16"/>
              </w:rPr>
            </w:pPr>
            <w:r w:rsidRPr="002D3C0D">
              <w:rPr>
                <w:rFonts w:cs="Arial"/>
                <w:sz w:val="16"/>
                <w:szCs w:val="16"/>
              </w:rPr>
              <w:t>ОБРАЗОВАНИЕ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2 855 985 073,29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Дошкольное образование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505 192 695,50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505 192 695,50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499 117 278,57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491 531 518,67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124 369 963,57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12 945 420,48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12 945 420,48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47 737 005,12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47 737 005,12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2 011 893,31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2 011 893,31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55 436 608,83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28 599 462,33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26 837 146,50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6 239 035,83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850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6 239 035,83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367 161 555,10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173 948 365,30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173 948 365,30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76 687,80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76 687,80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193 136 502,00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115 417 647,00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77 718 855,00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253 748,00</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253 748,00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117 596,00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117 596,00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136 152,00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87 840,00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48 312,00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7 332 011,90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7 332 011,90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3 837 526,90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3 837 526,90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3 494 485,00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1 951 952,00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1 542 533,00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"Ресурсное обеспечение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6 075 416,93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комплексной безопасности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4 798 916,93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4 798 916,93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1 369 658,40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1 369 658,40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3 429 258,53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2 300 098,06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1 129 160,47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"Развитие материально-технической базы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1 276 500,00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1 066 620,00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773 040,00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773 040,00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293 580,00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194 580,00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99 000,00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209 880,00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209 880,00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209 880,00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Общее образование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1 823 857 210,12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1 823 857 210,12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1 465 387 470,23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1 421 925 068,85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252 635 485,23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6 315 537,93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6 315 537,93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179 608 768,46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179 608 768,46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39 360 090,36</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39 360 090,36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27 351 088,48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850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27 351 088,48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36 679 500,00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26 613 362,44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26 613 362,44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10 066 137,56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10 066 137,56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114 643 900,00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34 500 245,04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34 500 245,04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42 640 907,20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42 640 907,20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1 649 947,76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1 649 947,76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35 852 800,00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35 852 800,00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999 688 783,62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809 429 823,44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809 429 823,44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152 526,66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152 526,66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3 638 665,47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3 638 665,47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186 467 768,05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186 467 768,05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18 277 400,00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4 361 318,32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4 361 318,32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4 360 284,37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4 360 284,37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9 555 797,31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9 555 797,31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475 724,00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475 724,00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447 644,00</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447 644,00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28 080,00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28 080,00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34 905 765,53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34 905 765,53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31 672 738,58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31 672 738,58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3 233 026,95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3 233 026,95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0210600000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7 052 611,85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7 052 611,85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591 600,05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591 600,05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4 623 261,84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4 623 261,84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1 837 749,96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1 837 749,96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Региональный проект "Патриотическое воспитание граждан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021EВ00000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1 028 300,00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021EВ5179F</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1 028 300,00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021EВ5179F</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841 317,22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021EВ5179F</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841 317,22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021EВ5179F</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186 982,78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021EВ5179F</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186 982,78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"Ресурсное обеспечение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358 469 739,89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комплексной безопасности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11 144 277,54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11 144 277,54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10 265 577,54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10 265 577,54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878 700,00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878 700,00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"Развитие материально-технической базы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16 104 444,88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5 408 815,28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4 670 955,28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4 670 955,28</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737 860,00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737 860,00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Расходы на реализацию инициативных проектов, отобранных по результатам конкурса. "Школьный бульвар" п. Мортка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0230282754</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6 742 700,00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0230282754</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6 742 700,00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0230282754</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6 742 700,00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499 100,00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499 100,00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499 100,00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Софинансирование расходов на реализацию инициативных проектов, отобранных по результатам конкурса. "Школьный бульвар" п. Мортка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02302S2754</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3 453 829,60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02302S2754</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3 453 829,60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02302S2754</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3 453 829,60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Региональный проект "Современная школа"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023E100000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331 221 017,47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создание новых мест в муниципальных общеобразовательных организациях</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023E182860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234 864 800,00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023E182860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234 864 800,00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023E182860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234 864 800,00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Софинансирование на создание новых мест в муниципальных общеобразовательных организациях</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023E1S2860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96 356 217,47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023E1S2860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96 356 217,47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023E1S2860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96 356 217,47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394 852 811,91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105 662 622,32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104 429 742,32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реализации программ в организациях дополнительного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104 429 742,32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78 664 307,67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78 664 307,67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50 377 889,38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28 286 418,29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23 409 889,48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1 114 804,48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1 114 804,48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22 295 085,00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22 295 085,00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2 355 545,17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2 355 545,17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2 355 545,17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"Ресурсное обеспечение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1 232 880,00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комплексной безопасности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738 130,00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738 130,00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738 130,00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738 130,00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"Развитие материально-технической базы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494 750,00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394 750,00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394 750,00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394 750,00</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наказов избирателей депутатам Думы ХМАО-Югры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123 014 881,15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"Модернизация и развитие учреждений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60 048 771,60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Региональный проект «Культурная среда»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051A100000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60 048 771,60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60 048 771,60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60 048 771,60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60 048 771,60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"Поддержка творческих инициатив, способствующих самореализации населения".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62 966 109,55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"Развитие дополнительного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62 966 109,55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62 047 109,55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62 047 109,55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62 047 109,55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наказов избирателей депутатам Думы Ханты-Мансийского автономного округа -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0520185160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919 000,00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0520185160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919 000,00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0520185160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919 000,00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166 175 308,44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154 951 308,44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154 951 308,44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154 951 308,44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128 854 549,58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26 096 758,86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"Укрепление материально-технической базы учреждений спорта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0600600000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11 224 000,00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мероприятия в области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0600670040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11 224 000,00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0600670040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11 224 000,00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0600670040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11 224 000,00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Молодежная политика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41 633 216,63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22 668 214,11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"Дети Конды"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22 668 214,11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"Организация отдыха и оздоровления детей и молодежи"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22 668 214,11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Расходы на организацию отдыха детей в оздоровительных лагерях с дневным пребыванием детей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1 902 727,41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1 643 888,53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1 643 888,53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258 838,88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237 527,76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21 311,12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организацию загородного лагеря с круглосуточным пребыванием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1 294 020,00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1 294 020,00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1 294 020,00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9 758 400,00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6 980 100,00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6 980 100,00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2 778 300,00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2 778 300,00</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организацию и обеспечение отдыха и оздоровления детей, в том числе в этнической среде</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0220284080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8 628 800,00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8 628 800,00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8 628 800,00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1 084 266,70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775 566,70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775 566,70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308 700,00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308 700,00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«Молодежь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18 965 002,52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"Работа с детьми и молодежью"</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16 147 385,52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12 758 317,90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12 758 317,90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12 758 317,90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Реализация мероприятий по работе с детьми и молодежью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1 749 067,62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228 763,00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228 763,00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1 510 304,62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1 470 304,62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финансирование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0300185160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1 640 000,00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0300185160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1 640 000,00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0300185160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1 640 000,00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"Поддержка социально ориентированных некоммерческих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89 492,00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Реализация мероприятий по работе с детьми и молодежью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89 492,00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89 492,00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630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89 492,00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Региональный проект "Социальная активность"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030E800000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2 728 125,00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2 641 875,00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2 641 875,00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2 641 875,00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Реализация мероприятий по работе с детьми и молодежью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86 250,00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86 250,00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86 250,00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Другие вопросы в области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90 449 139,13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90 449 139,13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90 449 139,13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72 117 862,65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70 573 280,84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Расходы на выплаты персоналу в целях обеспечения выполнения функций государственными (муниципальными) органами, </w:t>
            </w:r>
            <w:r w:rsidRPr="002D3C0D">
              <w:rPr>
                <w:rFonts w:cs="Arial"/>
                <w:sz w:val="16"/>
                <w:szCs w:val="16"/>
              </w:rPr>
              <w:lastRenderedPageBreak/>
              <w:t>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lastRenderedPageBreak/>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69 309 095,94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69 309 095,94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1 191 286,90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1 191 286,90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72 898,00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850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72 898,00</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1 544 581,81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1 333 249,81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1 333 249,81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211 332,00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211 332,00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537 441,51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5 997,53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5 997,53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5 997,53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мероприятия в области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531 443,98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129 325,98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129 325,98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402 118,00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Премии и гранты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350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402 118,00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17 793 834,97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17 793 834,97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17 793 834,97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17 793 834,97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409F0" w:rsidRPr="002D3C0D" w:rsidRDefault="006409F0" w:rsidP="000E17AD">
            <w:pPr>
              <w:ind w:firstLine="0"/>
              <w:rPr>
                <w:rFonts w:cs="Arial"/>
                <w:sz w:val="16"/>
                <w:szCs w:val="16"/>
              </w:rPr>
            </w:pPr>
            <w:r w:rsidRPr="002D3C0D">
              <w:rPr>
                <w:rFonts w:cs="Arial"/>
                <w:sz w:val="16"/>
                <w:szCs w:val="16"/>
              </w:rPr>
              <w:t>КУЛЬТУРА, КИНЕМАТОГРАФИЯ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207 679 119,40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199 379 496,32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213 400,00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условий по реализации в Кондинском районе единой государственной политики в сфере межнациональных отношений и профилактики экстремизма"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0400100000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213 400,00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0400182560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106 700,00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0400182560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106 700,00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0400182560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106 700,00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04001S2560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106 700,00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04001S2560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106 700,00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04001S2560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106 700,00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199 166 096,32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"Модернизация и развитие учреждений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197 006 146,32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"Развитие библиотечного дела"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67 012 719,39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65 596 882,54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60 328 953,25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60 328 953,25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5 180 250,29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5 180 250,29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87 679,00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850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87 679,00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развитие сферы культуры в муниципальных образованиях автономного округа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1 220 600,00</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0510182520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1 220 600,00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1 220 600,00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государственную поддержку отрасли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130 994,74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130 994,74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130 994,74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Софинансирование расходов на развитие сферы культуры в муниципальных образованиях автономного округа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64 242,11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64 242,11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64 242,11</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"Развитие музейного дела"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11 141 295,76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11 141 295,76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11 141 295,76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11 141 295,76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"Развитие культурно-досуговой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118 804 531,17</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89 628 865,13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89 628 865,13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89 628 865,13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Реализация прочих расходов в сфере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2 085 000,00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41 000,00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41 000,00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1 924 000,00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1 679 000,00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245 000,00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25 005 067,04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25 005 067,04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25 005 067,04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финансирование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2 085 599,00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2 085 599,00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2 085 599,00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0510600000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47 600,00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Реализация прочих расходов в сфере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47 600,00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23 800,00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23 800,00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23 800,00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23 800,00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"Поддержка творческих инициатив, способствующих самореализации населения".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160 000,00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Основное мероприятие "Поддержка деятельности немуниципальных организаций, в том числе социально </w:t>
            </w:r>
            <w:r w:rsidRPr="002D3C0D">
              <w:rPr>
                <w:rFonts w:cs="Arial"/>
                <w:sz w:val="16"/>
                <w:szCs w:val="16"/>
              </w:rPr>
              <w:lastRenderedPageBreak/>
              <w:t>ориентированных некоммерческих организаций, оказывающих услуги в сфере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lastRenderedPageBreak/>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160 000,00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Реализация прочих расходов( мероприятия) в сфере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160 000,00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160 000,00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630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160 000,00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"Подготовка и проведение юбилейных мероприятий"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1 999 950,00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"Празднование 100-летия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0540300000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1 999 950,00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Реализация прочих расходов( мероприятия) в сфере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1 999 950,00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971 820,65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971 820,65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1 028 129,35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1 028 129,35</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Другие вопросы в области культуры, кинематографии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8 299 623,08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8 299 623,08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8 299 623,08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7 828 723,08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7 828 723,08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7 828 723,08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7 828 723,08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 Основное мероприятие "Развитие архивного дела"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0530200000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470 900,00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470 900,00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470 900,00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470 900,00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409F0" w:rsidRPr="002D3C0D" w:rsidRDefault="006409F0" w:rsidP="000E17AD">
            <w:pPr>
              <w:ind w:firstLine="0"/>
              <w:rPr>
                <w:rFonts w:cs="Arial"/>
                <w:sz w:val="16"/>
                <w:szCs w:val="16"/>
              </w:rPr>
            </w:pPr>
            <w:r w:rsidRPr="002D3C0D">
              <w:rPr>
                <w:rFonts w:cs="Arial"/>
                <w:sz w:val="16"/>
                <w:szCs w:val="16"/>
              </w:rPr>
              <w:t>ЗДРАВООХРАНЕНИЕ</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3 833 500,00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Санитарно-эпидемиологическое благополучие</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1 000 000,00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1 000 000,00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1 000 000,00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1 000 000,00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1 000 000,00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1 000 000,00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Другие вопросы в области здравоохранения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2 833 500,00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2 833 500,00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"Организация осуществления мероприятий по проведению дезинсекции и дератизации"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1501000000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2 833 500,00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2 833 500,00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2 799 500,00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2 799 500,00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409F0" w:rsidRPr="002D3C0D" w:rsidRDefault="006409F0" w:rsidP="000E17AD">
            <w:pPr>
              <w:ind w:firstLine="0"/>
              <w:rPr>
                <w:rFonts w:cs="Arial"/>
                <w:sz w:val="16"/>
                <w:szCs w:val="16"/>
              </w:rPr>
            </w:pPr>
            <w:r w:rsidRPr="002D3C0D">
              <w:rPr>
                <w:rFonts w:cs="Arial"/>
                <w:sz w:val="16"/>
                <w:szCs w:val="16"/>
              </w:rPr>
              <w:t>СОЦИАЛЬНАЯ ПОЛИТИКА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171 468 647,36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Пенсионное обеспечение</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9 241 141,00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9 241 141,00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"Дополнительное пенсионное обеспечение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9 241 141,00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Мероприятия на пенсионное обеспечение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9 241 141,00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9 241 141,00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Публичные нормативные социальные выплаты гражданам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9 241 141,00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Социальное обеспечение населения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6 688 415,00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6 688 415,00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6 688 415,00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6 688 415,00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5 148 315,00</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1120251350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5 148 315,00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5 148 315,00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1 540 100,00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1 540 100,00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1 540 100,00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Охрана семьи и детства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132 584 841,28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14 223 044,19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13 183 418,19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13 183 418,19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13 183 418,19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13 183 418,19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13 183 418,19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"Дети Конды"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1 039 626,00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"Организация отдыха и оздоровления детей и молодежи"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1 039 626,00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1 039 626,00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1 039 626,00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1 039 626,00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36 211 423,09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36 211 423,09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15 620 153,09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реализацию мероприятий по обеспечению жильем молодых семей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15 620 153,09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15 620 153,09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15 620 153,09</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Основное мероприятие "Обеспечение жильем детей-сирот, детей, </w:t>
            </w:r>
            <w:r w:rsidRPr="002D3C0D">
              <w:rPr>
                <w:rFonts w:cs="Arial"/>
                <w:sz w:val="16"/>
                <w:szCs w:val="16"/>
              </w:rPr>
              <w:lastRenderedPageBreak/>
              <w:t>оставшихся без попечения родителей, детей из числа детей-сирот, детей, оставшихся без попечения родителей"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lastRenderedPageBreak/>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20 591 270,00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17 035 700,00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17 035 700,00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17 035 700,00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3 555 570,00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3 555 570,00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3 555 570,00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82 150 374,00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82 150 374,00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82 150 374,00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82 150 374,00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82 150 374,00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Другие вопросы в области социальной политики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22 954 250,08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194 050,08</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194 050,08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194 050,08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194 050,08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194 050,08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1 325 000,00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«Поддержка социально ориентированных некоммерческих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725 000,00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525 000,00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Реализация мероприятий в области социальной политики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525 000,00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525 000,00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630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525 000,00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Реализация мероприятий в области социальной политики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630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Основное мероприятие «Оказание дополнительной поддержки отдельным категориям граждан, проживающим на территории </w:t>
            </w:r>
            <w:r w:rsidRPr="002D3C0D">
              <w:rPr>
                <w:rFonts w:cs="Arial"/>
                <w:sz w:val="16"/>
                <w:szCs w:val="16"/>
              </w:rPr>
              <w:lastRenderedPageBreak/>
              <w:t>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lastRenderedPageBreak/>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2130300000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21 435 200,00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"Организация деятельности по опеке и попечительству"</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21 435 200,00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осуществление деятельности по опеке и попечительству</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21 435 200,00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18 495 494,78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18 495 494,78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2 535 006,64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2 535 006,64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404 698,58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630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404 698,58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409F0" w:rsidRPr="002D3C0D" w:rsidRDefault="006409F0" w:rsidP="000E17AD">
            <w:pPr>
              <w:ind w:firstLine="0"/>
              <w:rPr>
                <w:rFonts w:cs="Arial"/>
                <w:sz w:val="16"/>
                <w:szCs w:val="16"/>
              </w:rPr>
            </w:pPr>
            <w:r w:rsidRPr="002D3C0D">
              <w:rPr>
                <w:rFonts w:cs="Arial"/>
                <w:sz w:val="16"/>
                <w:szCs w:val="16"/>
              </w:rPr>
              <w:t>ФИЗИЧЕСКАЯ КУЛЬТУРА И СПОРТ</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219 672 571,53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Физическая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2 871 052,63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2 871 052,63</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2 174 631,58</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0600382110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2 065 900,00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2 065 900,00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1 360 900,00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705 000,00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108 731,58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108 731,58</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71 626,32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37 105,26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"Укрепление материально-технической базы учреждений спорта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0600600000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696 421,05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0600682130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661 600,00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0600682130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661 600,00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0600682130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661 600,00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06006S2130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34 821,05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06006S2130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34 821,05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06006S2130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34 821,05</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Массовый спорт</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210 364 558,34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210 364 558,34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w:t>
            </w:r>
            <w:r w:rsidRPr="002D3C0D">
              <w:rPr>
                <w:rFonts w:cs="Arial"/>
                <w:sz w:val="16"/>
                <w:szCs w:val="16"/>
              </w:rPr>
              <w:lastRenderedPageBreak/>
              <w:t>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lastRenderedPageBreak/>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1 386 388,00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Расходы на мероприятия в области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1 386 388,00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291 500,00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291 500,00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434 888,00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434 888,00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Премии и гранты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350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90 860,00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мероприятия в области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90 860,00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90 860,00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630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90 860,00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2 387 310,34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мероприятия в области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2 387 310,34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2 387 310,34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1 926 334,80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620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460 975,54</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Региональный проект "Спорт норма жизни"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060P500000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206 500 000,00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Приобретение спортивного комплекса в пгт Междуреченский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206 500 000,00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206 500 000,00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410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206 500 000,00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Другие вопросы в области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6 436 960,56</w:t>
            </w:r>
          </w:p>
        </w:tc>
      </w:tr>
      <w:tr w:rsidR="006409F0" w:rsidRPr="002D3C0D" w:rsidTr="000E17AD">
        <w:trPr>
          <w:trHeight w:val="68"/>
          <w:jc w:val="center"/>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6 436 960,56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6 436 960,56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6 436 960,56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6 436 960,56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120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6 436 960,56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409F0" w:rsidRPr="002D3C0D" w:rsidRDefault="006409F0" w:rsidP="000E17AD">
            <w:pPr>
              <w:ind w:firstLine="0"/>
              <w:rPr>
                <w:rFonts w:cs="Arial"/>
                <w:sz w:val="16"/>
                <w:szCs w:val="16"/>
              </w:rPr>
            </w:pPr>
            <w:r w:rsidRPr="002D3C0D">
              <w:rPr>
                <w:rFonts w:cs="Arial"/>
                <w:sz w:val="16"/>
                <w:szCs w:val="16"/>
              </w:rPr>
              <w:t>СРЕДСТВА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15 784 000,00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Другие вопросы в области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15 784 000,00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15 784 000,00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15 784 000,00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"Опубликование нормативно-правовых актов в печатном средстве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1 344 840,00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1 344 840,00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1 344 840,00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1 344 840,00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14 439 160,00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lastRenderedPageBreak/>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14 439 160,00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14 439 160,00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14 439 160,00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409F0" w:rsidRPr="002D3C0D" w:rsidRDefault="006409F0" w:rsidP="000E17AD">
            <w:pPr>
              <w:ind w:firstLine="0"/>
              <w:rPr>
                <w:rFonts w:cs="Arial"/>
                <w:sz w:val="16"/>
                <w:szCs w:val="16"/>
              </w:rPr>
            </w:pPr>
            <w:r w:rsidRPr="002D3C0D">
              <w:rPr>
                <w:rFonts w:cs="Arial"/>
                <w:sz w:val="16"/>
                <w:szCs w:val="16"/>
              </w:rPr>
              <w:t>ОБСЛУЖИВАНИЕ ГОСУДАРСТВЕННОГО (МУНИЦИПАЛЬНОГО) ДОЛГА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19 970,16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Обслуживание государственного (муниципального) внутреннего долга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19 970,16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19 970,16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 xml:space="preserve">Основное мероприятие «Обслуживание муниципального долга района» </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19 970,16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Расходы на обеспечение эффективного управления муниципальным долгом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19 970,16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Обслуживание государственного (муниципального) долга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700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19 970,16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Обслуживание муниципального долга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730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19 970,16</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auto" w:fill="auto"/>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 ОБЩЕГО ХАРАКТЕРА БЮДЖЕТАМ БЮДЖЕТНОЙ СИСТЕМЫ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336 955 018,42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280 358 200,00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280 358 200,00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"Расчет и распределение дотации на выравнивание бюджетной обеспеченности поселений"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280 358 200,00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Дотация на выравнивание бюджетной обеспеченности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280 358 200,00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280 358 200,00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Дотации</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510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280 358 200,00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Прочие межбюджетные трансферты общего характера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56 596 818,42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56 596 818,42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"Расчет и распределение иных межбюджетных трансфертов на обеспечение сбалансированности местных бюджетов"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56 146 818,42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 на поддержку мер по обеспечению сбалансированности бюджетов</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56 146 818,42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56 146 818,42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56 146 818,42</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Основное мероприятие "Предоставление муниципальным образованиям Кондинского района грантов (дотаций)"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450 000,00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 в виде прочих дотаций</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450 000,00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500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450 000,00</w:t>
            </w:r>
          </w:p>
        </w:tc>
      </w:tr>
      <w:tr w:rsidR="006409F0" w:rsidRPr="002D3C0D" w:rsidTr="000E17AD">
        <w:trPr>
          <w:trHeight w:val="68"/>
          <w:jc w:val="center"/>
        </w:trPr>
        <w:tc>
          <w:tcPr>
            <w:tcW w:w="5260" w:type="dxa"/>
            <w:tcBorders>
              <w:top w:val="nil"/>
              <w:left w:val="single" w:sz="4" w:space="0" w:color="auto"/>
              <w:bottom w:val="single" w:sz="4" w:space="0" w:color="auto"/>
              <w:right w:val="nil"/>
            </w:tcBorders>
            <w:shd w:val="clear" w:color="000000" w:fill="FFFFFF"/>
            <w:vAlign w:val="bottom"/>
            <w:hideMark/>
          </w:tcPr>
          <w:p w:rsidR="006409F0" w:rsidRPr="002D3C0D" w:rsidRDefault="006409F0" w:rsidP="000E17AD">
            <w:pPr>
              <w:ind w:firstLine="0"/>
              <w:rPr>
                <w:rFonts w:cs="Arial"/>
                <w:sz w:val="16"/>
                <w:szCs w:val="16"/>
              </w:rPr>
            </w:pPr>
            <w:r w:rsidRPr="002D3C0D">
              <w:rPr>
                <w:rFonts w:cs="Arial"/>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6409F0" w:rsidRPr="002D3C0D" w:rsidRDefault="006409F0" w:rsidP="000E17AD">
            <w:pPr>
              <w:ind w:firstLine="0"/>
              <w:rPr>
                <w:rFonts w:cs="Arial"/>
                <w:sz w:val="16"/>
                <w:szCs w:val="16"/>
              </w:rPr>
            </w:pPr>
            <w:r w:rsidRPr="002D3C0D">
              <w:rPr>
                <w:rFonts w:cs="Arial"/>
                <w:sz w:val="16"/>
                <w:szCs w:val="16"/>
              </w:rPr>
              <w:t>540</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450 000,00</w:t>
            </w:r>
          </w:p>
        </w:tc>
      </w:tr>
      <w:tr w:rsidR="006409F0" w:rsidRPr="002D3C0D" w:rsidTr="000E17AD">
        <w:trPr>
          <w:trHeight w:val="68"/>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Итого:</w:t>
            </w:r>
          </w:p>
        </w:tc>
        <w:tc>
          <w:tcPr>
            <w:tcW w:w="425" w:type="dxa"/>
            <w:tcBorders>
              <w:top w:val="nil"/>
              <w:left w:val="nil"/>
              <w:bottom w:val="single" w:sz="4" w:space="0" w:color="auto"/>
              <w:right w:val="single" w:sz="4" w:space="0" w:color="auto"/>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456" w:type="dxa"/>
            <w:tcBorders>
              <w:top w:val="nil"/>
              <w:left w:val="nil"/>
              <w:bottom w:val="single" w:sz="4" w:space="0" w:color="auto"/>
              <w:right w:val="nil"/>
            </w:tcBorders>
            <w:shd w:val="clear" w:color="auto" w:fill="auto"/>
            <w:noWrap/>
            <w:vAlign w:val="bottom"/>
            <w:hideMark/>
          </w:tcPr>
          <w:p w:rsidR="006409F0" w:rsidRPr="002D3C0D" w:rsidRDefault="006409F0" w:rsidP="000E17AD">
            <w:pPr>
              <w:ind w:firstLine="0"/>
              <w:rPr>
                <w:rFonts w:cs="Arial"/>
                <w:sz w:val="16"/>
                <w:szCs w:val="16"/>
              </w:rPr>
            </w:pPr>
            <w:r w:rsidRPr="002D3C0D">
              <w:rPr>
                <w:rFonts w:cs="Arial"/>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09F0" w:rsidRPr="002D3C0D" w:rsidRDefault="006409F0" w:rsidP="000E17AD">
            <w:pPr>
              <w:ind w:firstLine="0"/>
              <w:jc w:val="right"/>
              <w:rPr>
                <w:rFonts w:cs="Arial"/>
                <w:sz w:val="16"/>
                <w:szCs w:val="16"/>
              </w:rPr>
            </w:pPr>
            <w:r w:rsidRPr="002D3C0D">
              <w:rPr>
                <w:rFonts w:cs="Arial"/>
                <w:sz w:val="16"/>
                <w:szCs w:val="16"/>
              </w:rPr>
              <w:t>5 667 554 919,39</w:t>
            </w:r>
          </w:p>
        </w:tc>
      </w:tr>
    </w:tbl>
    <w:p w:rsidR="006409F0" w:rsidRDefault="006409F0" w:rsidP="006409F0">
      <w:pPr>
        <w:rPr>
          <w:szCs w:val="16"/>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3">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5"/>
  </w:num>
  <w:num w:numId="2">
    <w:abstractNumId w:val="0"/>
  </w:num>
  <w:num w:numId="3">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8"/>
  </w:num>
  <w:num w:numId="12">
    <w:abstractNumId w:val="4"/>
  </w:num>
  <w:num w:numId="13">
    <w:abstractNumId w:val="14"/>
  </w:num>
  <w:num w:numId="14">
    <w:abstractNumId w:val="29"/>
  </w:num>
  <w:num w:numId="15">
    <w:abstractNumId w:val="8"/>
  </w:num>
  <w:num w:numId="16">
    <w:abstractNumId w:val="2"/>
  </w:num>
  <w:num w:numId="17">
    <w:abstractNumId w:val="16"/>
  </w:num>
  <w:num w:numId="18">
    <w:abstractNumId w:val="17"/>
  </w:num>
  <w:num w:numId="19">
    <w:abstractNumId w:val="34"/>
  </w:num>
  <w:num w:numId="20">
    <w:abstractNumId w:val="1"/>
  </w:num>
  <w:num w:numId="21">
    <w:abstractNumId w:val="22"/>
  </w:num>
  <w:num w:numId="22">
    <w:abstractNumId w:val="24"/>
  </w:num>
  <w:num w:numId="23">
    <w:abstractNumId w:val="1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9"/>
  </w:num>
  <w:num w:numId="28">
    <w:abstractNumId w:val="26"/>
  </w:num>
  <w:num w:numId="29">
    <w:abstractNumId w:val="7"/>
  </w:num>
  <w:num w:numId="30">
    <w:abstractNumId w:val="6"/>
  </w:num>
  <w:num w:numId="31">
    <w:abstractNumId w:val="19"/>
  </w:num>
  <w:num w:numId="32">
    <w:abstractNumId w:val="33"/>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7"/>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BF1"/>
    <w:rsid w:val="006409F0"/>
    <w:rsid w:val="008D5BF1"/>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6409F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6409F0"/>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6409F0"/>
    <w:pPr>
      <w:jc w:val="center"/>
      <w:outlineLvl w:val="1"/>
    </w:pPr>
    <w:rPr>
      <w:b/>
      <w:bCs/>
      <w:iCs/>
      <w:sz w:val="30"/>
      <w:szCs w:val="28"/>
      <w:lang w:val="x-none" w:eastAsia="x-none"/>
    </w:rPr>
  </w:style>
  <w:style w:type="paragraph" w:styleId="3">
    <w:name w:val="heading 3"/>
    <w:aliases w:val="!Главы документа"/>
    <w:basedOn w:val="a1"/>
    <w:link w:val="30"/>
    <w:qFormat/>
    <w:rsid w:val="006409F0"/>
    <w:pPr>
      <w:outlineLvl w:val="2"/>
    </w:pPr>
    <w:rPr>
      <w:b/>
      <w:bCs/>
      <w:sz w:val="28"/>
      <w:szCs w:val="26"/>
      <w:lang w:val="x-none" w:eastAsia="x-none"/>
    </w:rPr>
  </w:style>
  <w:style w:type="paragraph" w:styleId="4">
    <w:name w:val="heading 4"/>
    <w:aliases w:val="!Параграфы/Статьи документа"/>
    <w:basedOn w:val="a1"/>
    <w:link w:val="40"/>
    <w:qFormat/>
    <w:rsid w:val="006409F0"/>
    <w:pPr>
      <w:outlineLvl w:val="3"/>
    </w:pPr>
    <w:rPr>
      <w:b/>
      <w:bCs/>
      <w:sz w:val="26"/>
      <w:szCs w:val="28"/>
      <w:lang w:val="x-none" w:eastAsia="x-none"/>
    </w:rPr>
  </w:style>
  <w:style w:type="paragraph" w:styleId="5">
    <w:name w:val="heading 5"/>
    <w:basedOn w:val="a1"/>
    <w:next w:val="a1"/>
    <w:link w:val="50"/>
    <w:qFormat/>
    <w:rsid w:val="006409F0"/>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6409F0"/>
    <w:pPr>
      <w:keepNext/>
      <w:ind w:firstLine="720"/>
      <w:outlineLvl w:val="5"/>
    </w:pPr>
    <w:rPr>
      <w:rFonts w:ascii="Times New Roman" w:hAnsi="Times New Roman"/>
      <w:b/>
      <w:bCs/>
      <w:lang w:val="x-none"/>
    </w:rPr>
  </w:style>
  <w:style w:type="paragraph" w:styleId="7">
    <w:name w:val="heading 7"/>
    <w:basedOn w:val="a1"/>
    <w:next w:val="a1"/>
    <w:link w:val="70"/>
    <w:qFormat/>
    <w:rsid w:val="006409F0"/>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6409F0"/>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6409F0"/>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6409F0"/>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6409F0"/>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6409F0"/>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6409F0"/>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6409F0"/>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6409F0"/>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6409F0"/>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6409F0"/>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6409F0"/>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6409F0"/>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6409F0"/>
    <w:rPr>
      <w:rFonts w:ascii="Times New Roman" w:eastAsia="Times New Roman" w:hAnsi="Times New Roman" w:cs="Times New Roman"/>
      <w:sz w:val="26"/>
      <w:szCs w:val="20"/>
      <w:lang w:val="x-none" w:eastAsia="ru-RU"/>
    </w:rPr>
  </w:style>
  <w:style w:type="paragraph" w:styleId="a7">
    <w:name w:val="Title"/>
    <w:basedOn w:val="a1"/>
    <w:link w:val="a8"/>
    <w:qFormat/>
    <w:rsid w:val="006409F0"/>
    <w:pPr>
      <w:jc w:val="center"/>
    </w:pPr>
    <w:rPr>
      <w:rFonts w:ascii="Times New Roman" w:hAnsi="Times New Roman"/>
      <w:b/>
      <w:bCs/>
      <w:lang w:val="x-none"/>
    </w:rPr>
  </w:style>
  <w:style w:type="character" w:customStyle="1" w:styleId="a8">
    <w:name w:val="Название Знак"/>
    <w:basedOn w:val="a2"/>
    <w:link w:val="a7"/>
    <w:rsid w:val="006409F0"/>
    <w:rPr>
      <w:rFonts w:ascii="Times New Roman" w:eastAsia="Times New Roman" w:hAnsi="Times New Roman" w:cs="Times New Roman"/>
      <w:b/>
      <w:bCs/>
      <w:sz w:val="24"/>
      <w:szCs w:val="24"/>
      <w:lang w:val="x-none" w:eastAsia="ru-RU"/>
    </w:rPr>
  </w:style>
  <w:style w:type="paragraph" w:customStyle="1" w:styleId="ConsNormal">
    <w:name w:val="ConsNormal"/>
    <w:qFormat/>
    <w:rsid w:val="006409F0"/>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6409F0"/>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6409F0"/>
    <w:rPr>
      <w:rFonts w:ascii="Times New Roman" w:eastAsia="Times New Roman" w:hAnsi="Times New Roman" w:cs="Times New Roman"/>
      <w:sz w:val="24"/>
      <w:szCs w:val="24"/>
      <w:lang w:val="x-none" w:eastAsia="ru-RU"/>
    </w:rPr>
  </w:style>
  <w:style w:type="paragraph" w:styleId="a9">
    <w:name w:val="footer"/>
    <w:basedOn w:val="a1"/>
    <w:link w:val="aa"/>
    <w:rsid w:val="006409F0"/>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6409F0"/>
    <w:rPr>
      <w:rFonts w:ascii="Times New Roman" w:eastAsia="Times New Roman" w:hAnsi="Times New Roman" w:cs="Times New Roman"/>
      <w:sz w:val="26"/>
      <w:szCs w:val="26"/>
      <w:lang w:val="x-none" w:eastAsia="ru-RU"/>
    </w:rPr>
  </w:style>
  <w:style w:type="paragraph" w:styleId="ab">
    <w:name w:val="Body Text"/>
    <w:basedOn w:val="a1"/>
    <w:link w:val="ac"/>
    <w:rsid w:val="006409F0"/>
    <w:rPr>
      <w:rFonts w:ascii="Times New Roman" w:hAnsi="Times New Roman"/>
      <w:b/>
      <w:lang w:val="x-none"/>
    </w:rPr>
  </w:style>
  <w:style w:type="character" w:customStyle="1" w:styleId="ac">
    <w:name w:val="Основной текст Знак"/>
    <w:basedOn w:val="a2"/>
    <w:link w:val="ab"/>
    <w:rsid w:val="006409F0"/>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6409F0"/>
    <w:rPr>
      <w:rFonts w:ascii="Times New Roman" w:hAnsi="Times New Roman"/>
      <w:lang w:val="x-none"/>
    </w:rPr>
  </w:style>
  <w:style w:type="character" w:customStyle="1" w:styleId="24">
    <w:name w:val="Основной текст 2 Знак"/>
    <w:basedOn w:val="a2"/>
    <w:link w:val="23"/>
    <w:uiPriority w:val="99"/>
    <w:rsid w:val="006409F0"/>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6409F0"/>
    <w:rPr>
      <w:rFonts w:ascii="Times New Roman" w:hAnsi="Times New Roman"/>
      <w:lang w:val="x-none"/>
    </w:rPr>
  </w:style>
  <w:style w:type="character" w:customStyle="1" w:styleId="32">
    <w:name w:val="Основной текст с отступом 3 Знак"/>
    <w:basedOn w:val="a2"/>
    <w:link w:val="31"/>
    <w:uiPriority w:val="99"/>
    <w:rsid w:val="006409F0"/>
    <w:rPr>
      <w:rFonts w:ascii="Times New Roman" w:eastAsia="Times New Roman" w:hAnsi="Times New Roman" w:cs="Times New Roman"/>
      <w:sz w:val="24"/>
      <w:szCs w:val="24"/>
      <w:lang w:val="x-none" w:eastAsia="ru-RU"/>
    </w:rPr>
  </w:style>
  <w:style w:type="paragraph" w:styleId="25">
    <w:name w:val="Body Text First Indent 2"/>
    <w:basedOn w:val="a5"/>
    <w:link w:val="26"/>
    <w:rsid w:val="006409F0"/>
    <w:pPr>
      <w:spacing w:after="0"/>
      <w:ind w:firstLine="851"/>
    </w:pPr>
    <w:rPr>
      <w:sz w:val="28"/>
    </w:rPr>
  </w:style>
  <w:style w:type="character" w:customStyle="1" w:styleId="26">
    <w:name w:val="Красная строка 2 Знак"/>
    <w:basedOn w:val="a6"/>
    <w:link w:val="25"/>
    <w:rsid w:val="006409F0"/>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6409F0"/>
    <w:pPr>
      <w:jc w:val="center"/>
    </w:pPr>
    <w:rPr>
      <w:rFonts w:ascii="Times New Roman" w:hAnsi="Times New Roman"/>
      <w:b/>
      <w:bCs/>
      <w:lang w:val="x-none"/>
    </w:rPr>
  </w:style>
  <w:style w:type="character" w:customStyle="1" w:styleId="ae">
    <w:name w:val="Подзаголовок Знак"/>
    <w:basedOn w:val="a2"/>
    <w:link w:val="ad"/>
    <w:uiPriority w:val="99"/>
    <w:rsid w:val="006409F0"/>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6409F0"/>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6409F0"/>
    <w:rPr>
      <w:rFonts w:ascii="Times New Roman" w:eastAsia="Times New Roman" w:hAnsi="Times New Roman" w:cs="Times New Roman"/>
      <w:sz w:val="28"/>
      <w:szCs w:val="20"/>
      <w:lang w:val="x-none" w:eastAsia="ru-RU"/>
    </w:rPr>
  </w:style>
  <w:style w:type="paragraph" w:customStyle="1" w:styleId="ConsPlusNormal">
    <w:name w:val="ConsPlusNormal"/>
    <w:qFormat/>
    <w:rsid w:val="006409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6409F0"/>
    <w:rPr>
      <w:rFonts w:ascii="Tahoma" w:eastAsia="Calibri" w:hAnsi="Tahoma"/>
      <w:sz w:val="16"/>
      <w:szCs w:val="16"/>
      <w:lang w:val="x-none" w:eastAsia="x-none"/>
    </w:rPr>
  </w:style>
  <w:style w:type="character" w:customStyle="1" w:styleId="af2">
    <w:name w:val="Текст выноски Знак"/>
    <w:basedOn w:val="a2"/>
    <w:link w:val="af1"/>
    <w:rsid w:val="006409F0"/>
    <w:rPr>
      <w:rFonts w:ascii="Tahoma" w:eastAsia="Calibri" w:hAnsi="Tahoma" w:cs="Times New Roman"/>
      <w:sz w:val="16"/>
      <w:szCs w:val="16"/>
      <w:lang w:val="x-none" w:eastAsia="x-none"/>
    </w:rPr>
  </w:style>
  <w:style w:type="table" w:styleId="af3">
    <w:name w:val="Table Grid"/>
    <w:basedOn w:val="a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6409F0"/>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6409F0"/>
  </w:style>
  <w:style w:type="paragraph" w:styleId="33">
    <w:name w:val="Body Text 3"/>
    <w:basedOn w:val="a1"/>
    <w:link w:val="34"/>
    <w:uiPriority w:val="99"/>
    <w:rsid w:val="006409F0"/>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6409F0"/>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6409F0"/>
    <w:pPr>
      <w:spacing w:before="100" w:beforeAutospacing="1" w:after="100" w:afterAutospacing="1"/>
    </w:pPr>
    <w:rPr>
      <w:sz w:val="18"/>
      <w:szCs w:val="18"/>
      <w:lang w:val="x-none" w:eastAsia="x-none"/>
    </w:rPr>
  </w:style>
  <w:style w:type="character" w:customStyle="1" w:styleId="af7">
    <w:name w:val="Не вступил в силу"/>
    <w:rsid w:val="006409F0"/>
    <w:rPr>
      <w:b/>
      <w:bCs/>
      <w:color w:val="008080"/>
      <w:szCs w:val="20"/>
    </w:rPr>
  </w:style>
  <w:style w:type="numbering" w:customStyle="1" w:styleId="27">
    <w:name w:val="Нет списка2"/>
    <w:next w:val="a4"/>
    <w:semiHidden/>
    <w:unhideWhenUsed/>
    <w:rsid w:val="006409F0"/>
  </w:style>
  <w:style w:type="paragraph" w:customStyle="1" w:styleId="a0">
    <w:name w:val="Нумерованный абзац"/>
    <w:rsid w:val="006409F0"/>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6409F0"/>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6409F0"/>
    <w:rPr>
      <w:rFonts w:ascii="Arial" w:eastAsia="Times New Roman" w:hAnsi="Arial" w:cs="Times New Roman"/>
      <w:b/>
      <w:sz w:val="20"/>
      <w:szCs w:val="20"/>
      <w:lang w:eastAsia="ru-RU"/>
    </w:rPr>
  </w:style>
  <w:style w:type="numbering" w:customStyle="1" w:styleId="35">
    <w:name w:val="Нет списка3"/>
    <w:next w:val="a4"/>
    <w:semiHidden/>
    <w:rsid w:val="006409F0"/>
  </w:style>
  <w:style w:type="paragraph" w:customStyle="1" w:styleId="ConsPlusNonformat">
    <w:name w:val="ConsPlusNonformat"/>
    <w:qFormat/>
    <w:rsid w:val="006409F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6409F0"/>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9F0"/>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6409F0"/>
    <w:rPr>
      <w:b/>
      <w:bCs/>
    </w:rPr>
  </w:style>
  <w:style w:type="character" w:styleId="af9">
    <w:name w:val="Emphasis"/>
    <w:qFormat/>
    <w:rsid w:val="006409F0"/>
    <w:rPr>
      <w:rFonts w:ascii="Calibri" w:hAnsi="Calibri" w:cs="Calibri"/>
      <w:b/>
      <w:bCs/>
      <w:i/>
      <w:iCs/>
    </w:rPr>
  </w:style>
  <w:style w:type="paragraph" w:styleId="afa">
    <w:name w:val="No Spacing"/>
    <w:basedOn w:val="a1"/>
    <w:link w:val="afb"/>
    <w:uiPriority w:val="1"/>
    <w:qFormat/>
    <w:rsid w:val="006409F0"/>
    <w:pPr>
      <w:ind w:firstLine="0"/>
      <w:jc w:val="left"/>
    </w:pPr>
    <w:rPr>
      <w:rFonts w:ascii="Calibri" w:hAnsi="Calibri"/>
      <w:lang w:val="en-US" w:eastAsia="en-US"/>
    </w:rPr>
  </w:style>
  <w:style w:type="paragraph" w:styleId="28">
    <w:name w:val="Quote"/>
    <w:basedOn w:val="a1"/>
    <w:next w:val="a1"/>
    <w:link w:val="29"/>
    <w:qFormat/>
    <w:rsid w:val="006409F0"/>
    <w:pPr>
      <w:ind w:firstLine="0"/>
      <w:jc w:val="left"/>
    </w:pPr>
    <w:rPr>
      <w:rFonts w:ascii="Calibri" w:hAnsi="Calibri"/>
      <w:i/>
      <w:iCs/>
      <w:lang w:val="en-US" w:eastAsia="x-none"/>
    </w:rPr>
  </w:style>
  <w:style w:type="character" w:customStyle="1" w:styleId="29">
    <w:name w:val="Цитата 2 Знак"/>
    <w:basedOn w:val="a2"/>
    <w:link w:val="28"/>
    <w:rsid w:val="006409F0"/>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6409F0"/>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6409F0"/>
    <w:rPr>
      <w:rFonts w:ascii="Calibri" w:eastAsia="Times New Roman" w:hAnsi="Calibri" w:cs="Times New Roman"/>
      <w:b/>
      <w:bCs/>
      <w:i/>
      <w:iCs/>
      <w:sz w:val="24"/>
      <w:szCs w:val="24"/>
      <w:lang w:val="en-US" w:eastAsia="x-none"/>
    </w:rPr>
  </w:style>
  <w:style w:type="character" w:styleId="afe">
    <w:name w:val="Subtle Emphasis"/>
    <w:qFormat/>
    <w:rsid w:val="006409F0"/>
    <w:rPr>
      <w:i/>
      <w:iCs/>
      <w:color w:val="auto"/>
    </w:rPr>
  </w:style>
  <w:style w:type="character" w:styleId="aff">
    <w:name w:val="Intense Emphasis"/>
    <w:uiPriority w:val="21"/>
    <w:qFormat/>
    <w:rsid w:val="006409F0"/>
    <w:rPr>
      <w:b/>
      <w:bCs/>
      <w:i/>
      <w:iCs/>
      <w:sz w:val="24"/>
      <w:szCs w:val="24"/>
      <w:u w:val="single"/>
    </w:rPr>
  </w:style>
  <w:style w:type="character" w:styleId="aff0">
    <w:name w:val="Subtle Reference"/>
    <w:qFormat/>
    <w:rsid w:val="006409F0"/>
    <w:rPr>
      <w:sz w:val="24"/>
      <w:szCs w:val="24"/>
      <w:u w:val="single"/>
    </w:rPr>
  </w:style>
  <w:style w:type="character" w:styleId="aff1">
    <w:name w:val="Intense Reference"/>
    <w:qFormat/>
    <w:rsid w:val="006409F0"/>
    <w:rPr>
      <w:b/>
      <w:bCs/>
      <w:sz w:val="24"/>
      <w:szCs w:val="24"/>
      <w:u w:val="single"/>
    </w:rPr>
  </w:style>
  <w:style w:type="character" w:styleId="aff2">
    <w:name w:val="Book Title"/>
    <w:uiPriority w:val="33"/>
    <w:qFormat/>
    <w:rsid w:val="006409F0"/>
    <w:rPr>
      <w:rFonts w:ascii="Cambria" w:hAnsi="Cambria" w:cs="Cambria"/>
      <w:b/>
      <w:bCs/>
      <w:i/>
      <w:iCs/>
      <w:sz w:val="24"/>
      <w:szCs w:val="24"/>
    </w:rPr>
  </w:style>
  <w:style w:type="paragraph" w:styleId="aff3">
    <w:name w:val="TOC Heading"/>
    <w:basedOn w:val="1"/>
    <w:next w:val="a1"/>
    <w:uiPriority w:val="39"/>
    <w:qFormat/>
    <w:rsid w:val="006409F0"/>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6409F0"/>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6409F0"/>
  </w:style>
  <w:style w:type="paragraph" w:customStyle="1" w:styleId="14">
    <w:name w:val="Знак1 Знак Знак"/>
    <w:basedOn w:val="a1"/>
    <w:rsid w:val="006409F0"/>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6409F0"/>
    <w:rPr>
      <w:color w:val="0000FF"/>
      <w:u w:val="none"/>
    </w:rPr>
  </w:style>
  <w:style w:type="numbering" w:customStyle="1" w:styleId="51">
    <w:name w:val="Нет списка5"/>
    <w:next w:val="a4"/>
    <w:semiHidden/>
    <w:unhideWhenUsed/>
    <w:rsid w:val="006409F0"/>
  </w:style>
  <w:style w:type="numbering" w:customStyle="1" w:styleId="110">
    <w:name w:val="Нет списка11"/>
    <w:next w:val="a4"/>
    <w:semiHidden/>
    <w:rsid w:val="006409F0"/>
  </w:style>
  <w:style w:type="numbering" w:customStyle="1" w:styleId="210">
    <w:name w:val="Нет списка21"/>
    <w:next w:val="a4"/>
    <w:semiHidden/>
    <w:unhideWhenUsed/>
    <w:rsid w:val="006409F0"/>
  </w:style>
  <w:style w:type="numbering" w:customStyle="1" w:styleId="310">
    <w:name w:val="Нет списка31"/>
    <w:next w:val="a4"/>
    <w:semiHidden/>
    <w:rsid w:val="006409F0"/>
  </w:style>
  <w:style w:type="numbering" w:customStyle="1" w:styleId="410">
    <w:name w:val="Нет списка41"/>
    <w:next w:val="a4"/>
    <w:semiHidden/>
    <w:unhideWhenUsed/>
    <w:rsid w:val="006409F0"/>
  </w:style>
  <w:style w:type="paragraph" w:customStyle="1" w:styleId="aff6">
    <w:name w:val="Знак Знак Знак Знак Знак Знак Знак Знак Знак Знак"/>
    <w:basedOn w:val="a1"/>
    <w:rsid w:val="006409F0"/>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6409F0"/>
  </w:style>
  <w:style w:type="numbering" w:customStyle="1" w:styleId="120">
    <w:name w:val="Нет списка12"/>
    <w:next w:val="a4"/>
    <w:semiHidden/>
    <w:rsid w:val="006409F0"/>
  </w:style>
  <w:style w:type="numbering" w:customStyle="1" w:styleId="220">
    <w:name w:val="Нет списка22"/>
    <w:next w:val="a4"/>
    <w:semiHidden/>
    <w:unhideWhenUsed/>
    <w:rsid w:val="006409F0"/>
  </w:style>
  <w:style w:type="numbering" w:customStyle="1" w:styleId="320">
    <w:name w:val="Нет списка32"/>
    <w:next w:val="a4"/>
    <w:semiHidden/>
    <w:rsid w:val="006409F0"/>
  </w:style>
  <w:style w:type="numbering" w:customStyle="1" w:styleId="42">
    <w:name w:val="Нет списка42"/>
    <w:next w:val="a4"/>
    <w:semiHidden/>
    <w:unhideWhenUsed/>
    <w:rsid w:val="006409F0"/>
  </w:style>
  <w:style w:type="numbering" w:customStyle="1" w:styleId="71">
    <w:name w:val="Нет списка7"/>
    <w:next w:val="a4"/>
    <w:semiHidden/>
    <w:unhideWhenUsed/>
    <w:rsid w:val="006409F0"/>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6409F0"/>
    <w:pPr>
      <w:spacing w:after="160" w:line="240" w:lineRule="exact"/>
      <w:ind w:firstLine="0"/>
      <w:jc w:val="left"/>
    </w:pPr>
    <w:rPr>
      <w:sz w:val="28"/>
      <w:szCs w:val="20"/>
      <w:lang w:val="en-US" w:eastAsia="en-US"/>
    </w:rPr>
  </w:style>
  <w:style w:type="paragraph" w:customStyle="1" w:styleId="aff8">
    <w:name w:val="Всегда"/>
    <w:basedOn w:val="a1"/>
    <w:autoRedefine/>
    <w:qFormat/>
    <w:rsid w:val="006409F0"/>
    <w:pPr>
      <w:spacing w:line="0" w:lineRule="atLeast"/>
      <w:ind w:firstLine="709"/>
    </w:pPr>
    <w:rPr>
      <w:sz w:val="28"/>
      <w:szCs w:val="28"/>
      <w:lang w:eastAsia="en-US"/>
    </w:rPr>
  </w:style>
  <w:style w:type="paragraph" w:customStyle="1" w:styleId="Default">
    <w:name w:val="Default"/>
    <w:uiPriority w:val="99"/>
    <w:rsid w:val="006409F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6409F0"/>
    <w:pPr>
      <w:autoSpaceDE w:val="0"/>
      <w:autoSpaceDN w:val="0"/>
      <w:adjustRightInd w:val="0"/>
      <w:ind w:firstLine="0"/>
      <w:jc w:val="left"/>
    </w:pPr>
    <w:rPr>
      <w:rFonts w:cs="Arial"/>
    </w:rPr>
  </w:style>
  <w:style w:type="paragraph" w:customStyle="1" w:styleId="affa">
    <w:name w:val="Статья"/>
    <w:basedOn w:val="a1"/>
    <w:qFormat/>
    <w:rsid w:val="006409F0"/>
    <w:pPr>
      <w:spacing w:before="400"/>
      <w:ind w:left="708" w:firstLine="0"/>
      <w:jc w:val="left"/>
    </w:pPr>
    <w:rPr>
      <w:b/>
      <w:sz w:val="28"/>
    </w:rPr>
  </w:style>
  <w:style w:type="paragraph" w:customStyle="1" w:styleId="affb">
    <w:name w:val="Абзац"/>
    <w:qFormat/>
    <w:rsid w:val="006409F0"/>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6409F0"/>
    <w:rPr>
      <w:sz w:val="25"/>
      <w:szCs w:val="25"/>
      <w:shd w:val="clear" w:color="auto" w:fill="FFFFFF"/>
    </w:rPr>
  </w:style>
  <w:style w:type="paragraph" w:customStyle="1" w:styleId="15">
    <w:name w:val="Основной текст1"/>
    <w:basedOn w:val="a1"/>
    <w:link w:val="affc"/>
    <w:qFormat/>
    <w:rsid w:val="006409F0"/>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6409F0"/>
    <w:rPr>
      <w:color w:val="800080"/>
      <w:u w:val="single"/>
    </w:rPr>
  </w:style>
  <w:style w:type="paragraph" w:customStyle="1" w:styleId="xl69">
    <w:name w:val="xl69"/>
    <w:basedOn w:val="a1"/>
    <w:qFormat/>
    <w:rsid w:val="006409F0"/>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6409F0"/>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6409F0"/>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6409F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6409F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6409F0"/>
    <w:pPr>
      <w:spacing w:before="100" w:beforeAutospacing="1" w:after="100" w:afterAutospacing="1"/>
      <w:ind w:firstLine="0"/>
      <w:jc w:val="left"/>
      <w:textAlignment w:val="top"/>
    </w:pPr>
    <w:rPr>
      <w:sz w:val="22"/>
      <w:szCs w:val="22"/>
    </w:rPr>
  </w:style>
  <w:style w:type="paragraph" w:customStyle="1" w:styleId="xl132">
    <w:name w:val="xl132"/>
    <w:basedOn w:val="a1"/>
    <w:rsid w:val="006409F0"/>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6409F0"/>
    <w:pPr>
      <w:spacing w:before="100" w:beforeAutospacing="1" w:after="100" w:afterAutospacing="1"/>
      <w:ind w:firstLine="0"/>
      <w:jc w:val="left"/>
    </w:pPr>
  </w:style>
  <w:style w:type="paragraph" w:customStyle="1" w:styleId="xl146">
    <w:name w:val="xl146"/>
    <w:basedOn w:val="a1"/>
    <w:rsid w:val="006409F0"/>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6409F0"/>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6409F0"/>
    <w:pPr>
      <w:spacing w:before="100" w:beforeAutospacing="1" w:after="100" w:afterAutospacing="1"/>
      <w:ind w:firstLine="0"/>
      <w:jc w:val="left"/>
    </w:pPr>
  </w:style>
  <w:style w:type="paragraph" w:customStyle="1" w:styleId="xl149">
    <w:name w:val="xl149"/>
    <w:basedOn w:val="a1"/>
    <w:rsid w:val="006409F0"/>
    <w:pPr>
      <w:spacing w:before="100" w:beforeAutospacing="1" w:after="100" w:afterAutospacing="1"/>
      <w:ind w:firstLine="0"/>
      <w:jc w:val="left"/>
    </w:pPr>
  </w:style>
  <w:style w:type="paragraph" w:customStyle="1" w:styleId="xl150">
    <w:name w:val="xl15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6409F0"/>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6409F0"/>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6409F0"/>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6409F0"/>
    <w:pPr>
      <w:spacing w:before="100" w:beforeAutospacing="1" w:after="100" w:afterAutospacing="1"/>
      <w:ind w:firstLine="0"/>
      <w:jc w:val="right"/>
    </w:pPr>
  </w:style>
  <w:style w:type="paragraph" w:customStyle="1" w:styleId="xl165">
    <w:name w:val="xl165"/>
    <w:basedOn w:val="a1"/>
    <w:rsid w:val="006409F0"/>
    <w:pPr>
      <w:spacing w:before="100" w:beforeAutospacing="1" w:after="100" w:afterAutospacing="1"/>
      <w:ind w:firstLine="0"/>
      <w:jc w:val="right"/>
    </w:pPr>
  </w:style>
  <w:style w:type="paragraph" w:customStyle="1" w:styleId="xl166">
    <w:name w:val="xl166"/>
    <w:basedOn w:val="a1"/>
    <w:rsid w:val="006409F0"/>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6409F0"/>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6409F0"/>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6409F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6409F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6409F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6409F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6409F0"/>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6409F0"/>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6409F0"/>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6409F0"/>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6409F0"/>
    <w:pPr>
      <w:spacing w:before="100" w:beforeAutospacing="1" w:after="100" w:afterAutospacing="1"/>
      <w:ind w:firstLine="0"/>
      <w:jc w:val="left"/>
      <w:textAlignment w:val="top"/>
    </w:pPr>
  </w:style>
  <w:style w:type="paragraph" w:customStyle="1" w:styleId="xl241">
    <w:name w:val="xl241"/>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6409F0"/>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6409F0"/>
    <w:pPr>
      <w:spacing w:before="100" w:beforeAutospacing="1" w:after="100" w:afterAutospacing="1"/>
      <w:ind w:firstLine="0"/>
      <w:jc w:val="left"/>
    </w:pPr>
    <w:rPr>
      <w:color w:val="000000"/>
    </w:rPr>
  </w:style>
  <w:style w:type="paragraph" w:customStyle="1" w:styleId="xl245">
    <w:name w:val="xl245"/>
    <w:basedOn w:val="a1"/>
    <w:rsid w:val="006409F0"/>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6409F0"/>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6409F0"/>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6409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6409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6409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6409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6409F0"/>
    <w:pPr>
      <w:shd w:val="clear" w:color="000000" w:fill="FFFFFF"/>
      <w:spacing w:before="100" w:beforeAutospacing="1" w:after="100" w:afterAutospacing="1"/>
      <w:ind w:firstLine="0"/>
      <w:jc w:val="left"/>
    </w:pPr>
  </w:style>
  <w:style w:type="paragraph" w:customStyle="1" w:styleId="xl66">
    <w:name w:val="xl66"/>
    <w:basedOn w:val="a1"/>
    <w:qFormat/>
    <w:rsid w:val="006409F0"/>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6409F0"/>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6409F0"/>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6409F0"/>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6409F0"/>
    <w:pPr>
      <w:spacing w:before="100" w:beforeAutospacing="1" w:after="100" w:afterAutospacing="1"/>
      <w:ind w:firstLine="0"/>
      <w:jc w:val="left"/>
    </w:pPr>
  </w:style>
  <w:style w:type="character" w:styleId="HTML">
    <w:name w:val="HTML Variable"/>
    <w:aliases w:val="!Ссылки в документе"/>
    <w:rsid w:val="006409F0"/>
    <w:rPr>
      <w:rFonts w:ascii="Arial" w:hAnsi="Arial"/>
      <w:b w:val="0"/>
      <w:i w:val="0"/>
      <w:iCs/>
      <w:color w:val="0000FF"/>
      <w:sz w:val="24"/>
      <w:u w:val="none"/>
    </w:rPr>
  </w:style>
  <w:style w:type="paragraph" w:styleId="affe">
    <w:name w:val="annotation text"/>
    <w:aliases w:val="!Равноширинный текст документа"/>
    <w:basedOn w:val="a1"/>
    <w:link w:val="afff"/>
    <w:uiPriority w:val="99"/>
    <w:rsid w:val="006409F0"/>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uiPriority w:val="99"/>
    <w:rsid w:val="006409F0"/>
    <w:rPr>
      <w:rFonts w:ascii="Courier" w:eastAsia="Times New Roman" w:hAnsi="Courier" w:cs="Times New Roman"/>
      <w:szCs w:val="20"/>
      <w:lang w:val="x-none" w:eastAsia="x-none"/>
    </w:rPr>
  </w:style>
  <w:style w:type="paragraph" w:customStyle="1" w:styleId="Title">
    <w:name w:val="Title!Название НПА"/>
    <w:basedOn w:val="a1"/>
    <w:rsid w:val="006409F0"/>
    <w:pPr>
      <w:spacing w:before="240" w:after="60"/>
      <w:jc w:val="center"/>
      <w:outlineLvl w:val="0"/>
    </w:pPr>
    <w:rPr>
      <w:rFonts w:cs="Arial"/>
      <w:b/>
      <w:bCs/>
      <w:kern w:val="28"/>
      <w:sz w:val="32"/>
      <w:szCs w:val="32"/>
    </w:rPr>
  </w:style>
  <w:style w:type="paragraph" w:customStyle="1" w:styleId="Application">
    <w:name w:val="Application!Приложение"/>
    <w:rsid w:val="006409F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409F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409F0"/>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6409F0"/>
    <w:pPr>
      <w:spacing w:before="400" w:line="360" w:lineRule="auto"/>
      <w:jc w:val="center"/>
    </w:pPr>
    <w:rPr>
      <w:b/>
      <w:sz w:val="28"/>
    </w:rPr>
  </w:style>
  <w:style w:type="paragraph" w:customStyle="1" w:styleId="caaieiaie1">
    <w:name w:val="caaieiaie 1"/>
    <w:basedOn w:val="a1"/>
    <w:next w:val="a1"/>
    <w:rsid w:val="006409F0"/>
    <w:pPr>
      <w:keepNext/>
      <w:ind w:firstLine="720"/>
      <w:jc w:val="center"/>
    </w:pPr>
    <w:rPr>
      <w:b/>
      <w:sz w:val="40"/>
      <w:szCs w:val="20"/>
    </w:rPr>
  </w:style>
  <w:style w:type="character" w:styleId="afff1">
    <w:name w:val="annotation reference"/>
    <w:unhideWhenUsed/>
    <w:rsid w:val="006409F0"/>
    <w:rPr>
      <w:sz w:val="16"/>
      <w:szCs w:val="16"/>
    </w:rPr>
  </w:style>
  <w:style w:type="paragraph" w:styleId="afff2">
    <w:name w:val="annotation subject"/>
    <w:basedOn w:val="affe"/>
    <w:next w:val="affe"/>
    <w:link w:val="afff3"/>
    <w:unhideWhenUsed/>
    <w:rsid w:val="006409F0"/>
    <w:rPr>
      <w:b/>
      <w:bCs/>
    </w:rPr>
  </w:style>
  <w:style w:type="character" w:customStyle="1" w:styleId="afff3">
    <w:name w:val="Тема примечания Знак"/>
    <w:basedOn w:val="afff"/>
    <w:link w:val="afff2"/>
    <w:rsid w:val="006409F0"/>
    <w:rPr>
      <w:rFonts w:ascii="Courier" w:eastAsia="Times New Roman" w:hAnsi="Courier" w:cs="Times New Roman"/>
      <w:b/>
      <w:bCs/>
      <w:szCs w:val="20"/>
      <w:lang w:val="x-none" w:eastAsia="x-none"/>
    </w:rPr>
  </w:style>
  <w:style w:type="paragraph" w:styleId="afff4">
    <w:name w:val="Revision"/>
    <w:hidden/>
    <w:uiPriority w:val="99"/>
    <w:semiHidden/>
    <w:rsid w:val="006409F0"/>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6409F0"/>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6409F0"/>
    <w:rPr>
      <w:color w:val="106BBE"/>
    </w:rPr>
  </w:style>
  <w:style w:type="numbering" w:customStyle="1" w:styleId="81">
    <w:name w:val="Нет списка8"/>
    <w:next w:val="a4"/>
    <w:uiPriority w:val="99"/>
    <w:semiHidden/>
    <w:unhideWhenUsed/>
    <w:rsid w:val="006409F0"/>
  </w:style>
  <w:style w:type="paragraph" w:customStyle="1" w:styleId="msonormalmailrucssattributepostfix">
    <w:name w:val="msonormal_mailru_css_attribute_postfix"/>
    <w:basedOn w:val="a1"/>
    <w:uiPriority w:val="99"/>
    <w:rsid w:val="006409F0"/>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6409F0"/>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6409F0"/>
  </w:style>
  <w:style w:type="numbering" w:customStyle="1" w:styleId="100">
    <w:name w:val="Нет списка10"/>
    <w:next w:val="a4"/>
    <w:uiPriority w:val="99"/>
    <w:semiHidden/>
    <w:unhideWhenUsed/>
    <w:rsid w:val="006409F0"/>
  </w:style>
  <w:style w:type="numbering" w:customStyle="1" w:styleId="130">
    <w:name w:val="Нет списка13"/>
    <w:next w:val="a4"/>
    <w:uiPriority w:val="99"/>
    <w:semiHidden/>
    <w:unhideWhenUsed/>
    <w:rsid w:val="006409F0"/>
  </w:style>
  <w:style w:type="paragraph" w:styleId="HTML0">
    <w:name w:val="HTML Preformatted"/>
    <w:basedOn w:val="a1"/>
    <w:link w:val="HTML1"/>
    <w:uiPriority w:val="99"/>
    <w:unhideWhenUsed/>
    <w:rsid w:val="00640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6409F0"/>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6409F0"/>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6409F0"/>
    <w:pPr>
      <w:ind w:left="240" w:firstLine="0"/>
      <w:jc w:val="left"/>
    </w:pPr>
    <w:rPr>
      <w:rFonts w:ascii="Times New Roman" w:hAnsi="Times New Roman"/>
    </w:rPr>
  </w:style>
  <w:style w:type="paragraph" w:styleId="36">
    <w:name w:val="toc 3"/>
    <w:basedOn w:val="a1"/>
    <w:next w:val="a1"/>
    <w:autoRedefine/>
    <w:uiPriority w:val="39"/>
    <w:semiHidden/>
    <w:unhideWhenUsed/>
    <w:rsid w:val="006409F0"/>
    <w:pPr>
      <w:ind w:left="480" w:firstLine="0"/>
      <w:jc w:val="left"/>
    </w:pPr>
    <w:rPr>
      <w:rFonts w:ascii="Times New Roman" w:hAnsi="Times New Roman"/>
    </w:rPr>
  </w:style>
  <w:style w:type="paragraph" w:styleId="afff6">
    <w:name w:val="caption"/>
    <w:basedOn w:val="a1"/>
    <w:uiPriority w:val="99"/>
    <w:semiHidden/>
    <w:unhideWhenUsed/>
    <w:qFormat/>
    <w:rsid w:val="006409F0"/>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6409F0"/>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6409F0"/>
    <w:rPr>
      <w:rFonts w:ascii="Arial" w:eastAsia="Times New Roman" w:hAnsi="Arial" w:cs="Times New Roman"/>
      <w:sz w:val="20"/>
      <w:szCs w:val="20"/>
      <w:lang w:val="en-US"/>
    </w:rPr>
  </w:style>
  <w:style w:type="character" w:customStyle="1" w:styleId="afb">
    <w:name w:val="Без интервала Знак"/>
    <w:link w:val="afa"/>
    <w:uiPriority w:val="1"/>
    <w:locked/>
    <w:rsid w:val="006409F0"/>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6409F0"/>
    <w:rPr>
      <w:rFonts w:ascii="Calibri" w:eastAsia="Calibri" w:hAnsi="Calibri" w:cs="Times New Roman"/>
      <w:lang w:val="x-none"/>
    </w:rPr>
  </w:style>
  <w:style w:type="paragraph" w:customStyle="1" w:styleId="211">
    <w:name w:val="Основной текст 21"/>
    <w:basedOn w:val="a1"/>
    <w:uiPriority w:val="99"/>
    <w:rsid w:val="006409F0"/>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6409F0"/>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6409F0"/>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6409F0"/>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6409F0"/>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6409F0"/>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6409F0"/>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6409F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6409F0"/>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6409F0"/>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6409F0"/>
    <w:pPr>
      <w:widowControl w:val="0"/>
      <w:snapToGrid w:val="0"/>
      <w:ind w:firstLine="720"/>
    </w:pPr>
    <w:rPr>
      <w:rFonts w:ascii="a_Timer" w:hAnsi="a_Timer"/>
      <w:lang w:val="en-US"/>
    </w:rPr>
  </w:style>
  <w:style w:type="paragraph" w:customStyle="1" w:styleId="2b">
    <w:name w:val="Знак2"/>
    <w:basedOn w:val="a1"/>
    <w:uiPriority w:val="99"/>
    <w:rsid w:val="006409F0"/>
    <w:pPr>
      <w:ind w:firstLine="0"/>
      <w:jc w:val="left"/>
    </w:pPr>
    <w:rPr>
      <w:rFonts w:ascii="Verdana" w:hAnsi="Verdana" w:cs="Verdana"/>
      <w:sz w:val="20"/>
      <w:szCs w:val="20"/>
      <w:lang w:val="en-US" w:eastAsia="en-US"/>
    </w:rPr>
  </w:style>
  <w:style w:type="paragraph" w:customStyle="1" w:styleId="18">
    <w:name w:val="Знак1"/>
    <w:basedOn w:val="a1"/>
    <w:uiPriority w:val="99"/>
    <w:rsid w:val="006409F0"/>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6409F0"/>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6409F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6409F0"/>
    <w:pPr>
      <w:ind w:left="720" w:firstLine="0"/>
      <w:contextualSpacing/>
      <w:jc w:val="left"/>
    </w:pPr>
    <w:rPr>
      <w:rFonts w:ascii="Calibri" w:hAnsi="Calibri"/>
      <w:sz w:val="22"/>
      <w:szCs w:val="22"/>
    </w:rPr>
  </w:style>
  <w:style w:type="paragraph" w:customStyle="1" w:styleId="1a">
    <w:name w:val="Абзац списка1"/>
    <w:basedOn w:val="a1"/>
    <w:rsid w:val="006409F0"/>
    <w:pPr>
      <w:ind w:left="720" w:firstLine="0"/>
      <w:jc w:val="left"/>
    </w:pPr>
    <w:rPr>
      <w:rFonts w:ascii="Times New Roman" w:hAnsi="Times New Roman"/>
    </w:rPr>
  </w:style>
  <w:style w:type="paragraph" w:customStyle="1" w:styleId="ConsCell">
    <w:name w:val="ConsCell"/>
    <w:uiPriority w:val="99"/>
    <w:rsid w:val="006409F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6409F0"/>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6409F0"/>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6409F0"/>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6409F0"/>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6409F0"/>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6409F0"/>
    <w:pPr>
      <w:spacing w:line="276" w:lineRule="auto"/>
    </w:pPr>
    <w:rPr>
      <w:rFonts w:ascii="Times New Roman" w:hAnsi="Times New Roman"/>
    </w:rPr>
  </w:style>
  <w:style w:type="character" w:styleId="affff">
    <w:name w:val="footnote reference"/>
    <w:unhideWhenUsed/>
    <w:rsid w:val="006409F0"/>
    <w:rPr>
      <w:vertAlign w:val="superscript"/>
    </w:rPr>
  </w:style>
  <w:style w:type="character" w:customStyle="1" w:styleId="affff0">
    <w:name w:val="Цветовое выделение"/>
    <w:rsid w:val="006409F0"/>
    <w:rPr>
      <w:b/>
      <w:bCs/>
      <w:color w:val="000080"/>
    </w:rPr>
  </w:style>
  <w:style w:type="character" w:customStyle="1" w:styleId="FontStyle11">
    <w:name w:val="Font Style11"/>
    <w:uiPriority w:val="99"/>
    <w:rsid w:val="006409F0"/>
    <w:rPr>
      <w:rFonts w:ascii="Times New Roman" w:hAnsi="Times New Roman" w:cs="Times New Roman" w:hint="default"/>
      <w:sz w:val="26"/>
      <w:szCs w:val="26"/>
    </w:rPr>
  </w:style>
  <w:style w:type="character" w:customStyle="1" w:styleId="FontStyle54">
    <w:name w:val="Font Style54"/>
    <w:rsid w:val="006409F0"/>
    <w:rPr>
      <w:rFonts w:ascii="Times New Roman" w:hAnsi="Times New Roman" w:cs="Times New Roman" w:hint="default"/>
      <w:sz w:val="22"/>
      <w:szCs w:val="22"/>
    </w:rPr>
  </w:style>
  <w:style w:type="character" w:customStyle="1" w:styleId="hl1">
    <w:name w:val="hl1"/>
    <w:rsid w:val="006409F0"/>
    <w:rPr>
      <w:color w:val="4682B4"/>
    </w:rPr>
  </w:style>
  <w:style w:type="character" w:customStyle="1" w:styleId="apple-converted-space">
    <w:name w:val="apple-converted-space"/>
    <w:rsid w:val="006409F0"/>
  </w:style>
  <w:style w:type="character" w:customStyle="1" w:styleId="js-phone-number">
    <w:name w:val="js-phone-number"/>
    <w:rsid w:val="006409F0"/>
  </w:style>
  <w:style w:type="character" w:customStyle="1" w:styleId="genmed">
    <w:name w:val="genmed"/>
    <w:rsid w:val="006409F0"/>
  </w:style>
  <w:style w:type="character" w:customStyle="1" w:styleId="1c">
    <w:name w:val="Основной шрифт абзаца1"/>
    <w:rsid w:val="006409F0"/>
  </w:style>
  <w:style w:type="table" w:styleId="1d">
    <w:name w:val="Table Classic 1"/>
    <w:basedOn w:val="a3"/>
    <w:semiHidden/>
    <w:unhideWhenUsed/>
    <w:rsid w:val="006409F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6409F0"/>
  </w:style>
  <w:style w:type="table" w:customStyle="1" w:styleId="2d">
    <w:name w:val="Сетка таблицы2"/>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6409F0"/>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6409F0"/>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6409F0"/>
  </w:style>
  <w:style w:type="paragraph" w:styleId="affff2">
    <w:name w:val="footnote text"/>
    <w:basedOn w:val="a1"/>
    <w:link w:val="affff3"/>
    <w:rsid w:val="006409F0"/>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6409F0"/>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6409F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409F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6409F0"/>
    <w:pPr>
      <w:numPr>
        <w:numId w:val="2"/>
      </w:numPr>
      <w:contextualSpacing/>
      <w:jc w:val="left"/>
    </w:pPr>
    <w:rPr>
      <w:rFonts w:ascii="Times New Roman" w:hAnsi="Times New Roman"/>
    </w:rPr>
  </w:style>
  <w:style w:type="paragraph" w:customStyle="1" w:styleId="affff4">
    <w:name w:val="a"/>
    <w:basedOn w:val="a1"/>
    <w:qFormat/>
    <w:rsid w:val="006409F0"/>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6409F0"/>
  </w:style>
  <w:style w:type="table" w:customStyle="1" w:styleId="38">
    <w:name w:val="Сетка таблицы3"/>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6409F0"/>
  </w:style>
  <w:style w:type="table" w:customStyle="1" w:styleId="43">
    <w:name w:val="Сетка таблицы4"/>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6409F0"/>
  </w:style>
  <w:style w:type="table" w:customStyle="1" w:styleId="52">
    <w:name w:val="Сетка таблицы5"/>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6409F0"/>
    <w:rPr>
      <w:rFonts w:ascii="Arial" w:eastAsia="Times New Roman" w:hAnsi="Arial" w:cs="Times New Roman"/>
      <w:sz w:val="18"/>
      <w:szCs w:val="18"/>
      <w:lang w:val="x-none" w:eastAsia="x-none"/>
    </w:rPr>
  </w:style>
  <w:style w:type="character" w:customStyle="1" w:styleId="1e">
    <w:name w:val="Текст примечания Знак1"/>
    <w:semiHidden/>
    <w:rsid w:val="006409F0"/>
    <w:rPr>
      <w:rFonts w:ascii="Times New Roman" w:eastAsia="Times New Roman" w:hAnsi="Times New Roman"/>
    </w:rPr>
  </w:style>
  <w:style w:type="character" w:customStyle="1" w:styleId="1f">
    <w:name w:val="Текст выноски Знак1"/>
    <w:semiHidden/>
    <w:rsid w:val="006409F0"/>
    <w:rPr>
      <w:rFonts w:ascii="Tahoma" w:eastAsia="Times New Roman" w:hAnsi="Tahoma" w:cs="Tahoma"/>
      <w:sz w:val="16"/>
      <w:szCs w:val="16"/>
    </w:rPr>
  </w:style>
  <w:style w:type="character" w:customStyle="1" w:styleId="1f0">
    <w:name w:val="Верхний колонтитул Знак1"/>
    <w:uiPriority w:val="99"/>
    <w:semiHidden/>
    <w:rsid w:val="006409F0"/>
    <w:rPr>
      <w:rFonts w:ascii="Times New Roman" w:eastAsia="Times New Roman" w:hAnsi="Times New Roman"/>
      <w:sz w:val="24"/>
      <w:szCs w:val="24"/>
    </w:rPr>
  </w:style>
  <w:style w:type="character" w:customStyle="1" w:styleId="1f1">
    <w:name w:val="Нижний колонтитул Знак1"/>
    <w:semiHidden/>
    <w:rsid w:val="006409F0"/>
    <w:rPr>
      <w:rFonts w:ascii="Times New Roman" w:eastAsia="Times New Roman" w:hAnsi="Times New Roman"/>
      <w:sz w:val="24"/>
      <w:szCs w:val="24"/>
    </w:rPr>
  </w:style>
  <w:style w:type="character" w:customStyle="1" w:styleId="312">
    <w:name w:val="Основной текст 3 Знак1"/>
    <w:uiPriority w:val="99"/>
    <w:semiHidden/>
    <w:rsid w:val="006409F0"/>
    <w:rPr>
      <w:rFonts w:ascii="Times New Roman" w:eastAsia="Times New Roman" w:hAnsi="Times New Roman"/>
      <w:sz w:val="16"/>
      <w:szCs w:val="16"/>
    </w:rPr>
  </w:style>
  <w:style w:type="character" w:customStyle="1" w:styleId="1f2">
    <w:name w:val="Название Знак1"/>
    <w:rsid w:val="006409F0"/>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6409F0"/>
    <w:rPr>
      <w:rFonts w:ascii="Times New Roman" w:eastAsia="Times New Roman" w:hAnsi="Times New Roman"/>
    </w:rPr>
  </w:style>
  <w:style w:type="character" w:customStyle="1" w:styleId="1f4">
    <w:name w:val="Тема примечания Знак1"/>
    <w:semiHidden/>
    <w:rsid w:val="006409F0"/>
    <w:rPr>
      <w:rFonts w:ascii="Times New Roman" w:eastAsia="Times New Roman" w:hAnsi="Times New Roman"/>
      <w:b/>
      <w:bCs/>
    </w:rPr>
  </w:style>
  <w:style w:type="numbering" w:customStyle="1" w:styleId="180">
    <w:name w:val="Нет списка18"/>
    <w:next w:val="a4"/>
    <w:uiPriority w:val="99"/>
    <w:semiHidden/>
    <w:rsid w:val="006409F0"/>
  </w:style>
  <w:style w:type="table" w:customStyle="1" w:styleId="62">
    <w:name w:val="Сетка таблицы6"/>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6409F0"/>
  </w:style>
  <w:style w:type="table" w:customStyle="1" w:styleId="72">
    <w:name w:val="Сетка таблицы7"/>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6409F0"/>
  </w:style>
  <w:style w:type="table" w:customStyle="1" w:styleId="82">
    <w:name w:val="Сетка таблицы8"/>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6409F0"/>
  </w:style>
  <w:style w:type="table" w:customStyle="1" w:styleId="92">
    <w:name w:val="Сетка таблицы9"/>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6409F0"/>
  </w:style>
  <w:style w:type="table" w:customStyle="1" w:styleId="101">
    <w:name w:val="Сетка таблицы10"/>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6409F0"/>
  </w:style>
  <w:style w:type="table" w:customStyle="1" w:styleId="111">
    <w:name w:val="Сетка таблицы11"/>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6409F0"/>
  </w:style>
  <w:style w:type="table" w:customStyle="1" w:styleId="121">
    <w:name w:val="Сетка таблицы12"/>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6409F0"/>
  </w:style>
  <w:style w:type="table" w:customStyle="1" w:styleId="131">
    <w:name w:val="Сетка таблицы13"/>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6409F0"/>
  </w:style>
  <w:style w:type="table" w:customStyle="1" w:styleId="141">
    <w:name w:val="Сетка таблицы14"/>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6409F0"/>
  </w:style>
  <w:style w:type="table" w:customStyle="1" w:styleId="151">
    <w:name w:val="Сетка таблицы15"/>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6409F0"/>
  </w:style>
  <w:style w:type="table" w:customStyle="1" w:styleId="161">
    <w:name w:val="Сетка таблицы16"/>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6409F0"/>
  </w:style>
  <w:style w:type="table" w:customStyle="1" w:styleId="171">
    <w:name w:val="Сетка таблицы17"/>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6409F0"/>
  </w:style>
  <w:style w:type="table" w:customStyle="1" w:styleId="181">
    <w:name w:val="Сетка таблицы18"/>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6409F0"/>
  </w:style>
  <w:style w:type="table" w:customStyle="1" w:styleId="191">
    <w:name w:val="Сетка таблицы19"/>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6409F0"/>
  </w:style>
  <w:style w:type="table" w:customStyle="1" w:styleId="201">
    <w:name w:val="Сетка таблицы20"/>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6409F0"/>
  </w:style>
  <w:style w:type="table" w:customStyle="1" w:styleId="212">
    <w:name w:val="Сетка таблицы21"/>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6409F0"/>
  </w:style>
  <w:style w:type="table" w:customStyle="1" w:styleId="221">
    <w:name w:val="Сетка таблицы22"/>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6409F0"/>
  </w:style>
  <w:style w:type="paragraph" w:customStyle="1" w:styleId="NumberAndDate">
    <w:name w:val="NumberAndDate"/>
    <w:aliases w:val="!Дата и Номер"/>
    <w:qFormat/>
    <w:rsid w:val="006409F0"/>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6409F0"/>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6409F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6409F0"/>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6409F0"/>
    <w:pPr>
      <w:jc w:val="center"/>
      <w:outlineLvl w:val="1"/>
    </w:pPr>
    <w:rPr>
      <w:b/>
      <w:bCs/>
      <w:iCs/>
      <w:sz w:val="30"/>
      <w:szCs w:val="28"/>
      <w:lang w:val="x-none" w:eastAsia="x-none"/>
    </w:rPr>
  </w:style>
  <w:style w:type="paragraph" w:styleId="3">
    <w:name w:val="heading 3"/>
    <w:aliases w:val="!Главы документа"/>
    <w:basedOn w:val="a1"/>
    <w:link w:val="30"/>
    <w:qFormat/>
    <w:rsid w:val="006409F0"/>
    <w:pPr>
      <w:outlineLvl w:val="2"/>
    </w:pPr>
    <w:rPr>
      <w:b/>
      <w:bCs/>
      <w:sz w:val="28"/>
      <w:szCs w:val="26"/>
      <w:lang w:val="x-none" w:eastAsia="x-none"/>
    </w:rPr>
  </w:style>
  <w:style w:type="paragraph" w:styleId="4">
    <w:name w:val="heading 4"/>
    <w:aliases w:val="!Параграфы/Статьи документа"/>
    <w:basedOn w:val="a1"/>
    <w:link w:val="40"/>
    <w:qFormat/>
    <w:rsid w:val="006409F0"/>
    <w:pPr>
      <w:outlineLvl w:val="3"/>
    </w:pPr>
    <w:rPr>
      <w:b/>
      <w:bCs/>
      <w:sz w:val="26"/>
      <w:szCs w:val="28"/>
      <w:lang w:val="x-none" w:eastAsia="x-none"/>
    </w:rPr>
  </w:style>
  <w:style w:type="paragraph" w:styleId="5">
    <w:name w:val="heading 5"/>
    <w:basedOn w:val="a1"/>
    <w:next w:val="a1"/>
    <w:link w:val="50"/>
    <w:qFormat/>
    <w:rsid w:val="006409F0"/>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6409F0"/>
    <w:pPr>
      <w:keepNext/>
      <w:ind w:firstLine="720"/>
      <w:outlineLvl w:val="5"/>
    </w:pPr>
    <w:rPr>
      <w:rFonts w:ascii="Times New Roman" w:hAnsi="Times New Roman"/>
      <w:b/>
      <w:bCs/>
      <w:lang w:val="x-none"/>
    </w:rPr>
  </w:style>
  <w:style w:type="paragraph" w:styleId="7">
    <w:name w:val="heading 7"/>
    <w:basedOn w:val="a1"/>
    <w:next w:val="a1"/>
    <w:link w:val="70"/>
    <w:qFormat/>
    <w:rsid w:val="006409F0"/>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6409F0"/>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6409F0"/>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6409F0"/>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6409F0"/>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6409F0"/>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6409F0"/>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6409F0"/>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6409F0"/>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6409F0"/>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6409F0"/>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6409F0"/>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6409F0"/>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6409F0"/>
    <w:rPr>
      <w:rFonts w:ascii="Times New Roman" w:eastAsia="Times New Roman" w:hAnsi="Times New Roman" w:cs="Times New Roman"/>
      <w:sz w:val="26"/>
      <w:szCs w:val="20"/>
      <w:lang w:val="x-none" w:eastAsia="ru-RU"/>
    </w:rPr>
  </w:style>
  <w:style w:type="paragraph" w:styleId="a7">
    <w:name w:val="Title"/>
    <w:basedOn w:val="a1"/>
    <w:link w:val="a8"/>
    <w:qFormat/>
    <w:rsid w:val="006409F0"/>
    <w:pPr>
      <w:jc w:val="center"/>
    </w:pPr>
    <w:rPr>
      <w:rFonts w:ascii="Times New Roman" w:hAnsi="Times New Roman"/>
      <w:b/>
      <w:bCs/>
      <w:lang w:val="x-none"/>
    </w:rPr>
  </w:style>
  <w:style w:type="character" w:customStyle="1" w:styleId="a8">
    <w:name w:val="Название Знак"/>
    <w:basedOn w:val="a2"/>
    <w:link w:val="a7"/>
    <w:rsid w:val="006409F0"/>
    <w:rPr>
      <w:rFonts w:ascii="Times New Roman" w:eastAsia="Times New Roman" w:hAnsi="Times New Roman" w:cs="Times New Roman"/>
      <w:b/>
      <w:bCs/>
      <w:sz w:val="24"/>
      <w:szCs w:val="24"/>
      <w:lang w:val="x-none" w:eastAsia="ru-RU"/>
    </w:rPr>
  </w:style>
  <w:style w:type="paragraph" w:customStyle="1" w:styleId="ConsNormal">
    <w:name w:val="ConsNormal"/>
    <w:qFormat/>
    <w:rsid w:val="006409F0"/>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6409F0"/>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6409F0"/>
    <w:rPr>
      <w:rFonts w:ascii="Times New Roman" w:eastAsia="Times New Roman" w:hAnsi="Times New Roman" w:cs="Times New Roman"/>
      <w:sz w:val="24"/>
      <w:szCs w:val="24"/>
      <w:lang w:val="x-none" w:eastAsia="ru-RU"/>
    </w:rPr>
  </w:style>
  <w:style w:type="paragraph" w:styleId="a9">
    <w:name w:val="footer"/>
    <w:basedOn w:val="a1"/>
    <w:link w:val="aa"/>
    <w:rsid w:val="006409F0"/>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6409F0"/>
    <w:rPr>
      <w:rFonts w:ascii="Times New Roman" w:eastAsia="Times New Roman" w:hAnsi="Times New Roman" w:cs="Times New Roman"/>
      <w:sz w:val="26"/>
      <w:szCs w:val="26"/>
      <w:lang w:val="x-none" w:eastAsia="ru-RU"/>
    </w:rPr>
  </w:style>
  <w:style w:type="paragraph" w:styleId="ab">
    <w:name w:val="Body Text"/>
    <w:basedOn w:val="a1"/>
    <w:link w:val="ac"/>
    <w:rsid w:val="006409F0"/>
    <w:rPr>
      <w:rFonts w:ascii="Times New Roman" w:hAnsi="Times New Roman"/>
      <w:b/>
      <w:lang w:val="x-none"/>
    </w:rPr>
  </w:style>
  <w:style w:type="character" w:customStyle="1" w:styleId="ac">
    <w:name w:val="Основной текст Знак"/>
    <w:basedOn w:val="a2"/>
    <w:link w:val="ab"/>
    <w:rsid w:val="006409F0"/>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6409F0"/>
    <w:rPr>
      <w:rFonts w:ascii="Times New Roman" w:hAnsi="Times New Roman"/>
      <w:lang w:val="x-none"/>
    </w:rPr>
  </w:style>
  <w:style w:type="character" w:customStyle="1" w:styleId="24">
    <w:name w:val="Основной текст 2 Знак"/>
    <w:basedOn w:val="a2"/>
    <w:link w:val="23"/>
    <w:uiPriority w:val="99"/>
    <w:rsid w:val="006409F0"/>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6409F0"/>
    <w:rPr>
      <w:rFonts w:ascii="Times New Roman" w:hAnsi="Times New Roman"/>
      <w:lang w:val="x-none"/>
    </w:rPr>
  </w:style>
  <w:style w:type="character" w:customStyle="1" w:styleId="32">
    <w:name w:val="Основной текст с отступом 3 Знак"/>
    <w:basedOn w:val="a2"/>
    <w:link w:val="31"/>
    <w:uiPriority w:val="99"/>
    <w:rsid w:val="006409F0"/>
    <w:rPr>
      <w:rFonts w:ascii="Times New Roman" w:eastAsia="Times New Roman" w:hAnsi="Times New Roman" w:cs="Times New Roman"/>
      <w:sz w:val="24"/>
      <w:szCs w:val="24"/>
      <w:lang w:val="x-none" w:eastAsia="ru-RU"/>
    </w:rPr>
  </w:style>
  <w:style w:type="paragraph" w:styleId="25">
    <w:name w:val="Body Text First Indent 2"/>
    <w:basedOn w:val="a5"/>
    <w:link w:val="26"/>
    <w:rsid w:val="006409F0"/>
    <w:pPr>
      <w:spacing w:after="0"/>
      <w:ind w:firstLine="851"/>
    </w:pPr>
    <w:rPr>
      <w:sz w:val="28"/>
    </w:rPr>
  </w:style>
  <w:style w:type="character" w:customStyle="1" w:styleId="26">
    <w:name w:val="Красная строка 2 Знак"/>
    <w:basedOn w:val="a6"/>
    <w:link w:val="25"/>
    <w:rsid w:val="006409F0"/>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6409F0"/>
    <w:pPr>
      <w:jc w:val="center"/>
    </w:pPr>
    <w:rPr>
      <w:rFonts w:ascii="Times New Roman" w:hAnsi="Times New Roman"/>
      <w:b/>
      <w:bCs/>
      <w:lang w:val="x-none"/>
    </w:rPr>
  </w:style>
  <w:style w:type="character" w:customStyle="1" w:styleId="ae">
    <w:name w:val="Подзаголовок Знак"/>
    <w:basedOn w:val="a2"/>
    <w:link w:val="ad"/>
    <w:uiPriority w:val="99"/>
    <w:rsid w:val="006409F0"/>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6409F0"/>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6409F0"/>
    <w:rPr>
      <w:rFonts w:ascii="Times New Roman" w:eastAsia="Times New Roman" w:hAnsi="Times New Roman" w:cs="Times New Roman"/>
      <w:sz w:val="28"/>
      <w:szCs w:val="20"/>
      <w:lang w:val="x-none" w:eastAsia="ru-RU"/>
    </w:rPr>
  </w:style>
  <w:style w:type="paragraph" w:customStyle="1" w:styleId="ConsPlusNormal">
    <w:name w:val="ConsPlusNormal"/>
    <w:qFormat/>
    <w:rsid w:val="006409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6409F0"/>
    <w:rPr>
      <w:rFonts w:ascii="Tahoma" w:eastAsia="Calibri" w:hAnsi="Tahoma"/>
      <w:sz w:val="16"/>
      <w:szCs w:val="16"/>
      <w:lang w:val="x-none" w:eastAsia="x-none"/>
    </w:rPr>
  </w:style>
  <w:style w:type="character" w:customStyle="1" w:styleId="af2">
    <w:name w:val="Текст выноски Знак"/>
    <w:basedOn w:val="a2"/>
    <w:link w:val="af1"/>
    <w:rsid w:val="006409F0"/>
    <w:rPr>
      <w:rFonts w:ascii="Tahoma" w:eastAsia="Calibri" w:hAnsi="Tahoma" w:cs="Times New Roman"/>
      <w:sz w:val="16"/>
      <w:szCs w:val="16"/>
      <w:lang w:val="x-none" w:eastAsia="x-none"/>
    </w:rPr>
  </w:style>
  <w:style w:type="table" w:styleId="af3">
    <w:name w:val="Table Grid"/>
    <w:basedOn w:val="a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6409F0"/>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6409F0"/>
  </w:style>
  <w:style w:type="paragraph" w:styleId="33">
    <w:name w:val="Body Text 3"/>
    <w:basedOn w:val="a1"/>
    <w:link w:val="34"/>
    <w:uiPriority w:val="99"/>
    <w:rsid w:val="006409F0"/>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6409F0"/>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6409F0"/>
    <w:pPr>
      <w:spacing w:before="100" w:beforeAutospacing="1" w:after="100" w:afterAutospacing="1"/>
    </w:pPr>
    <w:rPr>
      <w:sz w:val="18"/>
      <w:szCs w:val="18"/>
      <w:lang w:val="x-none" w:eastAsia="x-none"/>
    </w:rPr>
  </w:style>
  <w:style w:type="character" w:customStyle="1" w:styleId="af7">
    <w:name w:val="Не вступил в силу"/>
    <w:rsid w:val="006409F0"/>
    <w:rPr>
      <w:b/>
      <w:bCs/>
      <w:color w:val="008080"/>
      <w:szCs w:val="20"/>
    </w:rPr>
  </w:style>
  <w:style w:type="numbering" w:customStyle="1" w:styleId="27">
    <w:name w:val="Нет списка2"/>
    <w:next w:val="a4"/>
    <w:semiHidden/>
    <w:unhideWhenUsed/>
    <w:rsid w:val="006409F0"/>
  </w:style>
  <w:style w:type="paragraph" w:customStyle="1" w:styleId="a0">
    <w:name w:val="Нумерованный абзац"/>
    <w:rsid w:val="006409F0"/>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6409F0"/>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6409F0"/>
    <w:rPr>
      <w:rFonts w:ascii="Arial" w:eastAsia="Times New Roman" w:hAnsi="Arial" w:cs="Times New Roman"/>
      <w:b/>
      <w:sz w:val="20"/>
      <w:szCs w:val="20"/>
      <w:lang w:eastAsia="ru-RU"/>
    </w:rPr>
  </w:style>
  <w:style w:type="numbering" w:customStyle="1" w:styleId="35">
    <w:name w:val="Нет списка3"/>
    <w:next w:val="a4"/>
    <w:semiHidden/>
    <w:rsid w:val="006409F0"/>
  </w:style>
  <w:style w:type="paragraph" w:customStyle="1" w:styleId="ConsPlusNonformat">
    <w:name w:val="ConsPlusNonformat"/>
    <w:qFormat/>
    <w:rsid w:val="006409F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6409F0"/>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9F0"/>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6409F0"/>
    <w:rPr>
      <w:b/>
      <w:bCs/>
    </w:rPr>
  </w:style>
  <w:style w:type="character" w:styleId="af9">
    <w:name w:val="Emphasis"/>
    <w:qFormat/>
    <w:rsid w:val="006409F0"/>
    <w:rPr>
      <w:rFonts w:ascii="Calibri" w:hAnsi="Calibri" w:cs="Calibri"/>
      <w:b/>
      <w:bCs/>
      <w:i/>
      <w:iCs/>
    </w:rPr>
  </w:style>
  <w:style w:type="paragraph" w:styleId="afa">
    <w:name w:val="No Spacing"/>
    <w:basedOn w:val="a1"/>
    <w:link w:val="afb"/>
    <w:uiPriority w:val="1"/>
    <w:qFormat/>
    <w:rsid w:val="006409F0"/>
    <w:pPr>
      <w:ind w:firstLine="0"/>
      <w:jc w:val="left"/>
    </w:pPr>
    <w:rPr>
      <w:rFonts w:ascii="Calibri" w:hAnsi="Calibri"/>
      <w:lang w:val="en-US" w:eastAsia="en-US"/>
    </w:rPr>
  </w:style>
  <w:style w:type="paragraph" w:styleId="28">
    <w:name w:val="Quote"/>
    <w:basedOn w:val="a1"/>
    <w:next w:val="a1"/>
    <w:link w:val="29"/>
    <w:qFormat/>
    <w:rsid w:val="006409F0"/>
    <w:pPr>
      <w:ind w:firstLine="0"/>
      <w:jc w:val="left"/>
    </w:pPr>
    <w:rPr>
      <w:rFonts w:ascii="Calibri" w:hAnsi="Calibri"/>
      <w:i/>
      <w:iCs/>
      <w:lang w:val="en-US" w:eastAsia="x-none"/>
    </w:rPr>
  </w:style>
  <w:style w:type="character" w:customStyle="1" w:styleId="29">
    <w:name w:val="Цитата 2 Знак"/>
    <w:basedOn w:val="a2"/>
    <w:link w:val="28"/>
    <w:rsid w:val="006409F0"/>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6409F0"/>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6409F0"/>
    <w:rPr>
      <w:rFonts w:ascii="Calibri" w:eastAsia="Times New Roman" w:hAnsi="Calibri" w:cs="Times New Roman"/>
      <w:b/>
      <w:bCs/>
      <w:i/>
      <w:iCs/>
      <w:sz w:val="24"/>
      <w:szCs w:val="24"/>
      <w:lang w:val="en-US" w:eastAsia="x-none"/>
    </w:rPr>
  </w:style>
  <w:style w:type="character" w:styleId="afe">
    <w:name w:val="Subtle Emphasis"/>
    <w:qFormat/>
    <w:rsid w:val="006409F0"/>
    <w:rPr>
      <w:i/>
      <w:iCs/>
      <w:color w:val="auto"/>
    </w:rPr>
  </w:style>
  <w:style w:type="character" w:styleId="aff">
    <w:name w:val="Intense Emphasis"/>
    <w:uiPriority w:val="21"/>
    <w:qFormat/>
    <w:rsid w:val="006409F0"/>
    <w:rPr>
      <w:b/>
      <w:bCs/>
      <w:i/>
      <w:iCs/>
      <w:sz w:val="24"/>
      <w:szCs w:val="24"/>
      <w:u w:val="single"/>
    </w:rPr>
  </w:style>
  <w:style w:type="character" w:styleId="aff0">
    <w:name w:val="Subtle Reference"/>
    <w:qFormat/>
    <w:rsid w:val="006409F0"/>
    <w:rPr>
      <w:sz w:val="24"/>
      <w:szCs w:val="24"/>
      <w:u w:val="single"/>
    </w:rPr>
  </w:style>
  <w:style w:type="character" w:styleId="aff1">
    <w:name w:val="Intense Reference"/>
    <w:qFormat/>
    <w:rsid w:val="006409F0"/>
    <w:rPr>
      <w:b/>
      <w:bCs/>
      <w:sz w:val="24"/>
      <w:szCs w:val="24"/>
      <w:u w:val="single"/>
    </w:rPr>
  </w:style>
  <w:style w:type="character" w:styleId="aff2">
    <w:name w:val="Book Title"/>
    <w:uiPriority w:val="33"/>
    <w:qFormat/>
    <w:rsid w:val="006409F0"/>
    <w:rPr>
      <w:rFonts w:ascii="Cambria" w:hAnsi="Cambria" w:cs="Cambria"/>
      <w:b/>
      <w:bCs/>
      <w:i/>
      <w:iCs/>
      <w:sz w:val="24"/>
      <w:szCs w:val="24"/>
    </w:rPr>
  </w:style>
  <w:style w:type="paragraph" w:styleId="aff3">
    <w:name w:val="TOC Heading"/>
    <w:basedOn w:val="1"/>
    <w:next w:val="a1"/>
    <w:uiPriority w:val="39"/>
    <w:qFormat/>
    <w:rsid w:val="006409F0"/>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6409F0"/>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6409F0"/>
  </w:style>
  <w:style w:type="paragraph" w:customStyle="1" w:styleId="14">
    <w:name w:val="Знак1 Знак Знак"/>
    <w:basedOn w:val="a1"/>
    <w:rsid w:val="006409F0"/>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6409F0"/>
    <w:rPr>
      <w:color w:val="0000FF"/>
      <w:u w:val="none"/>
    </w:rPr>
  </w:style>
  <w:style w:type="numbering" w:customStyle="1" w:styleId="51">
    <w:name w:val="Нет списка5"/>
    <w:next w:val="a4"/>
    <w:semiHidden/>
    <w:unhideWhenUsed/>
    <w:rsid w:val="006409F0"/>
  </w:style>
  <w:style w:type="numbering" w:customStyle="1" w:styleId="110">
    <w:name w:val="Нет списка11"/>
    <w:next w:val="a4"/>
    <w:semiHidden/>
    <w:rsid w:val="006409F0"/>
  </w:style>
  <w:style w:type="numbering" w:customStyle="1" w:styleId="210">
    <w:name w:val="Нет списка21"/>
    <w:next w:val="a4"/>
    <w:semiHidden/>
    <w:unhideWhenUsed/>
    <w:rsid w:val="006409F0"/>
  </w:style>
  <w:style w:type="numbering" w:customStyle="1" w:styleId="310">
    <w:name w:val="Нет списка31"/>
    <w:next w:val="a4"/>
    <w:semiHidden/>
    <w:rsid w:val="006409F0"/>
  </w:style>
  <w:style w:type="numbering" w:customStyle="1" w:styleId="410">
    <w:name w:val="Нет списка41"/>
    <w:next w:val="a4"/>
    <w:semiHidden/>
    <w:unhideWhenUsed/>
    <w:rsid w:val="006409F0"/>
  </w:style>
  <w:style w:type="paragraph" w:customStyle="1" w:styleId="aff6">
    <w:name w:val="Знак Знак Знак Знак Знак Знак Знак Знак Знак Знак"/>
    <w:basedOn w:val="a1"/>
    <w:rsid w:val="006409F0"/>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6409F0"/>
  </w:style>
  <w:style w:type="numbering" w:customStyle="1" w:styleId="120">
    <w:name w:val="Нет списка12"/>
    <w:next w:val="a4"/>
    <w:semiHidden/>
    <w:rsid w:val="006409F0"/>
  </w:style>
  <w:style w:type="numbering" w:customStyle="1" w:styleId="220">
    <w:name w:val="Нет списка22"/>
    <w:next w:val="a4"/>
    <w:semiHidden/>
    <w:unhideWhenUsed/>
    <w:rsid w:val="006409F0"/>
  </w:style>
  <w:style w:type="numbering" w:customStyle="1" w:styleId="320">
    <w:name w:val="Нет списка32"/>
    <w:next w:val="a4"/>
    <w:semiHidden/>
    <w:rsid w:val="006409F0"/>
  </w:style>
  <w:style w:type="numbering" w:customStyle="1" w:styleId="42">
    <w:name w:val="Нет списка42"/>
    <w:next w:val="a4"/>
    <w:semiHidden/>
    <w:unhideWhenUsed/>
    <w:rsid w:val="006409F0"/>
  </w:style>
  <w:style w:type="numbering" w:customStyle="1" w:styleId="71">
    <w:name w:val="Нет списка7"/>
    <w:next w:val="a4"/>
    <w:semiHidden/>
    <w:unhideWhenUsed/>
    <w:rsid w:val="006409F0"/>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6409F0"/>
    <w:pPr>
      <w:spacing w:after="160" w:line="240" w:lineRule="exact"/>
      <w:ind w:firstLine="0"/>
      <w:jc w:val="left"/>
    </w:pPr>
    <w:rPr>
      <w:sz w:val="28"/>
      <w:szCs w:val="20"/>
      <w:lang w:val="en-US" w:eastAsia="en-US"/>
    </w:rPr>
  </w:style>
  <w:style w:type="paragraph" w:customStyle="1" w:styleId="aff8">
    <w:name w:val="Всегда"/>
    <w:basedOn w:val="a1"/>
    <w:autoRedefine/>
    <w:qFormat/>
    <w:rsid w:val="006409F0"/>
    <w:pPr>
      <w:spacing w:line="0" w:lineRule="atLeast"/>
      <w:ind w:firstLine="709"/>
    </w:pPr>
    <w:rPr>
      <w:sz w:val="28"/>
      <w:szCs w:val="28"/>
      <w:lang w:eastAsia="en-US"/>
    </w:rPr>
  </w:style>
  <w:style w:type="paragraph" w:customStyle="1" w:styleId="Default">
    <w:name w:val="Default"/>
    <w:uiPriority w:val="99"/>
    <w:rsid w:val="006409F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6409F0"/>
    <w:pPr>
      <w:autoSpaceDE w:val="0"/>
      <w:autoSpaceDN w:val="0"/>
      <w:adjustRightInd w:val="0"/>
      <w:ind w:firstLine="0"/>
      <w:jc w:val="left"/>
    </w:pPr>
    <w:rPr>
      <w:rFonts w:cs="Arial"/>
    </w:rPr>
  </w:style>
  <w:style w:type="paragraph" w:customStyle="1" w:styleId="affa">
    <w:name w:val="Статья"/>
    <w:basedOn w:val="a1"/>
    <w:qFormat/>
    <w:rsid w:val="006409F0"/>
    <w:pPr>
      <w:spacing w:before="400"/>
      <w:ind w:left="708" w:firstLine="0"/>
      <w:jc w:val="left"/>
    </w:pPr>
    <w:rPr>
      <w:b/>
      <w:sz w:val="28"/>
    </w:rPr>
  </w:style>
  <w:style w:type="paragraph" w:customStyle="1" w:styleId="affb">
    <w:name w:val="Абзац"/>
    <w:qFormat/>
    <w:rsid w:val="006409F0"/>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6409F0"/>
    <w:rPr>
      <w:sz w:val="25"/>
      <w:szCs w:val="25"/>
      <w:shd w:val="clear" w:color="auto" w:fill="FFFFFF"/>
    </w:rPr>
  </w:style>
  <w:style w:type="paragraph" w:customStyle="1" w:styleId="15">
    <w:name w:val="Основной текст1"/>
    <w:basedOn w:val="a1"/>
    <w:link w:val="affc"/>
    <w:qFormat/>
    <w:rsid w:val="006409F0"/>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6409F0"/>
    <w:rPr>
      <w:color w:val="800080"/>
      <w:u w:val="single"/>
    </w:rPr>
  </w:style>
  <w:style w:type="paragraph" w:customStyle="1" w:styleId="xl69">
    <w:name w:val="xl69"/>
    <w:basedOn w:val="a1"/>
    <w:qFormat/>
    <w:rsid w:val="006409F0"/>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6409F0"/>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6409F0"/>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6409F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6409F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6409F0"/>
    <w:pPr>
      <w:spacing w:before="100" w:beforeAutospacing="1" w:after="100" w:afterAutospacing="1"/>
      <w:ind w:firstLine="0"/>
      <w:jc w:val="left"/>
      <w:textAlignment w:val="top"/>
    </w:pPr>
    <w:rPr>
      <w:sz w:val="22"/>
      <w:szCs w:val="22"/>
    </w:rPr>
  </w:style>
  <w:style w:type="paragraph" w:customStyle="1" w:styleId="xl132">
    <w:name w:val="xl132"/>
    <w:basedOn w:val="a1"/>
    <w:rsid w:val="006409F0"/>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6409F0"/>
    <w:pPr>
      <w:spacing w:before="100" w:beforeAutospacing="1" w:after="100" w:afterAutospacing="1"/>
      <w:ind w:firstLine="0"/>
      <w:jc w:val="left"/>
    </w:pPr>
  </w:style>
  <w:style w:type="paragraph" w:customStyle="1" w:styleId="xl146">
    <w:name w:val="xl146"/>
    <w:basedOn w:val="a1"/>
    <w:rsid w:val="006409F0"/>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6409F0"/>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6409F0"/>
    <w:pPr>
      <w:spacing w:before="100" w:beforeAutospacing="1" w:after="100" w:afterAutospacing="1"/>
      <w:ind w:firstLine="0"/>
      <w:jc w:val="left"/>
    </w:pPr>
  </w:style>
  <w:style w:type="paragraph" w:customStyle="1" w:styleId="xl149">
    <w:name w:val="xl149"/>
    <w:basedOn w:val="a1"/>
    <w:rsid w:val="006409F0"/>
    <w:pPr>
      <w:spacing w:before="100" w:beforeAutospacing="1" w:after="100" w:afterAutospacing="1"/>
      <w:ind w:firstLine="0"/>
      <w:jc w:val="left"/>
    </w:pPr>
  </w:style>
  <w:style w:type="paragraph" w:customStyle="1" w:styleId="xl150">
    <w:name w:val="xl15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6409F0"/>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6409F0"/>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6409F0"/>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6409F0"/>
    <w:pPr>
      <w:spacing w:before="100" w:beforeAutospacing="1" w:after="100" w:afterAutospacing="1"/>
      <w:ind w:firstLine="0"/>
      <w:jc w:val="right"/>
    </w:pPr>
  </w:style>
  <w:style w:type="paragraph" w:customStyle="1" w:styleId="xl165">
    <w:name w:val="xl165"/>
    <w:basedOn w:val="a1"/>
    <w:rsid w:val="006409F0"/>
    <w:pPr>
      <w:spacing w:before="100" w:beforeAutospacing="1" w:after="100" w:afterAutospacing="1"/>
      <w:ind w:firstLine="0"/>
      <w:jc w:val="right"/>
    </w:pPr>
  </w:style>
  <w:style w:type="paragraph" w:customStyle="1" w:styleId="xl166">
    <w:name w:val="xl166"/>
    <w:basedOn w:val="a1"/>
    <w:rsid w:val="006409F0"/>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6409F0"/>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6409F0"/>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6409F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6409F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6409F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6409F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6409F0"/>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6409F0"/>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6409F0"/>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6409F0"/>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6409F0"/>
    <w:pPr>
      <w:spacing w:before="100" w:beforeAutospacing="1" w:after="100" w:afterAutospacing="1"/>
      <w:ind w:firstLine="0"/>
      <w:jc w:val="left"/>
      <w:textAlignment w:val="top"/>
    </w:pPr>
  </w:style>
  <w:style w:type="paragraph" w:customStyle="1" w:styleId="xl241">
    <w:name w:val="xl241"/>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6409F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6409F0"/>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6409F0"/>
    <w:pPr>
      <w:spacing w:before="100" w:beforeAutospacing="1" w:after="100" w:afterAutospacing="1"/>
      <w:ind w:firstLine="0"/>
      <w:jc w:val="left"/>
    </w:pPr>
    <w:rPr>
      <w:color w:val="000000"/>
    </w:rPr>
  </w:style>
  <w:style w:type="paragraph" w:customStyle="1" w:styleId="xl245">
    <w:name w:val="xl245"/>
    <w:basedOn w:val="a1"/>
    <w:rsid w:val="006409F0"/>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6409F0"/>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6409F0"/>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6409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6409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6409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6409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6409F0"/>
    <w:pPr>
      <w:shd w:val="clear" w:color="000000" w:fill="FFFFFF"/>
      <w:spacing w:before="100" w:beforeAutospacing="1" w:after="100" w:afterAutospacing="1"/>
      <w:ind w:firstLine="0"/>
      <w:jc w:val="left"/>
    </w:pPr>
  </w:style>
  <w:style w:type="paragraph" w:customStyle="1" w:styleId="xl66">
    <w:name w:val="xl66"/>
    <w:basedOn w:val="a1"/>
    <w:qFormat/>
    <w:rsid w:val="006409F0"/>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6409F0"/>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6409F0"/>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6409F0"/>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6409F0"/>
    <w:pPr>
      <w:spacing w:before="100" w:beforeAutospacing="1" w:after="100" w:afterAutospacing="1"/>
      <w:ind w:firstLine="0"/>
      <w:jc w:val="left"/>
    </w:pPr>
  </w:style>
  <w:style w:type="character" w:styleId="HTML">
    <w:name w:val="HTML Variable"/>
    <w:aliases w:val="!Ссылки в документе"/>
    <w:rsid w:val="006409F0"/>
    <w:rPr>
      <w:rFonts w:ascii="Arial" w:hAnsi="Arial"/>
      <w:b w:val="0"/>
      <w:i w:val="0"/>
      <w:iCs/>
      <w:color w:val="0000FF"/>
      <w:sz w:val="24"/>
      <w:u w:val="none"/>
    </w:rPr>
  </w:style>
  <w:style w:type="paragraph" w:styleId="affe">
    <w:name w:val="annotation text"/>
    <w:aliases w:val="!Равноширинный текст документа"/>
    <w:basedOn w:val="a1"/>
    <w:link w:val="afff"/>
    <w:uiPriority w:val="99"/>
    <w:rsid w:val="006409F0"/>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uiPriority w:val="99"/>
    <w:rsid w:val="006409F0"/>
    <w:rPr>
      <w:rFonts w:ascii="Courier" w:eastAsia="Times New Roman" w:hAnsi="Courier" w:cs="Times New Roman"/>
      <w:szCs w:val="20"/>
      <w:lang w:val="x-none" w:eastAsia="x-none"/>
    </w:rPr>
  </w:style>
  <w:style w:type="paragraph" w:customStyle="1" w:styleId="Title">
    <w:name w:val="Title!Название НПА"/>
    <w:basedOn w:val="a1"/>
    <w:rsid w:val="006409F0"/>
    <w:pPr>
      <w:spacing w:before="240" w:after="60"/>
      <w:jc w:val="center"/>
      <w:outlineLvl w:val="0"/>
    </w:pPr>
    <w:rPr>
      <w:rFonts w:cs="Arial"/>
      <w:b/>
      <w:bCs/>
      <w:kern w:val="28"/>
      <w:sz w:val="32"/>
      <w:szCs w:val="32"/>
    </w:rPr>
  </w:style>
  <w:style w:type="paragraph" w:customStyle="1" w:styleId="Application">
    <w:name w:val="Application!Приложение"/>
    <w:rsid w:val="006409F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409F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409F0"/>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6409F0"/>
    <w:pPr>
      <w:spacing w:before="400" w:line="360" w:lineRule="auto"/>
      <w:jc w:val="center"/>
    </w:pPr>
    <w:rPr>
      <w:b/>
      <w:sz w:val="28"/>
    </w:rPr>
  </w:style>
  <w:style w:type="paragraph" w:customStyle="1" w:styleId="caaieiaie1">
    <w:name w:val="caaieiaie 1"/>
    <w:basedOn w:val="a1"/>
    <w:next w:val="a1"/>
    <w:rsid w:val="006409F0"/>
    <w:pPr>
      <w:keepNext/>
      <w:ind w:firstLine="720"/>
      <w:jc w:val="center"/>
    </w:pPr>
    <w:rPr>
      <w:b/>
      <w:sz w:val="40"/>
      <w:szCs w:val="20"/>
    </w:rPr>
  </w:style>
  <w:style w:type="character" w:styleId="afff1">
    <w:name w:val="annotation reference"/>
    <w:unhideWhenUsed/>
    <w:rsid w:val="006409F0"/>
    <w:rPr>
      <w:sz w:val="16"/>
      <w:szCs w:val="16"/>
    </w:rPr>
  </w:style>
  <w:style w:type="paragraph" w:styleId="afff2">
    <w:name w:val="annotation subject"/>
    <w:basedOn w:val="affe"/>
    <w:next w:val="affe"/>
    <w:link w:val="afff3"/>
    <w:unhideWhenUsed/>
    <w:rsid w:val="006409F0"/>
    <w:rPr>
      <w:b/>
      <w:bCs/>
    </w:rPr>
  </w:style>
  <w:style w:type="character" w:customStyle="1" w:styleId="afff3">
    <w:name w:val="Тема примечания Знак"/>
    <w:basedOn w:val="afff"/>
    <w:link w:val="afff2"/>
    <w:rsid w:val="006409F0"/>
    <w:rPr>
      <w:rFonts w:ascii="Courier" w:eastAsia="Times New Roman" w:hAnsi="Courier" w:cs="Times New Roman"/>
      <w:b/>
      <w:bCs/>
      <w:szCs w:val="20"/>
      <w:lang w:val="x-none" w:eastAsia="x-none"/>
    </w:rPr>
  </w:style>
  <w:style w:type="paragraph" w:styleId="afff4">
    <w:name w:val="Revision"/>
    <w:hidden/>
    <w:uiPriority w:val="99"/>
    <w:semiHidden/>
    <w:rsid w:val="006409F0"/>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6409F0"/>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6409F0"/>
    <w:rPr>
      <w:color w:val="106BBE"/>
    </w:rPr>
  </w:style>
  <w:style w:type="numbering" w:customStyle="1" w:styleId="81">
    <w:name w:val="Нет списка8"/>
    <w:next w:val="a4"/>
    <w:uiPriority w:val="99"/>
    <w:semiHidden/>
    <w:unhideWhenUsed/>
    <w:rsid w:val="006409F0"/>
  </w:style>
  <w:style w:type="paragraph" w:customStyle="1" w:styleId="msonormalmailrucssattributepostfix">
    <w:name w:val="msonormal_mailru_css_attribute_postfix"/>
    <w:basedOn w:val="a1"/>
    <w:uiPriority w:val="99"/>
    <w:rsid w:val="006409F0"/>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6409F0"/>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6409F0"/>
  </w:style>
  <w:style w:type="numbering" w:customStyle="1" w:styleId="100">
    <w:name w:val="Нет списка10"/>
    <w:next w:val="a4"/>
    <w:uiPriority w:val="99"/>
    <w:semiHidden/>
    <w:unhideWhenUsed/>
    <w:rsid w:val="006409F0"/>
  </w:style>
  <w:style w:type="numbering" w:customStyle="1" w:styleId="130">
    <w:name w:val="Нет списка13"/>
    <w:next w:val="a4"/>
    <w:uiPriority w:val="99"/>
    <w:semiHidden/>
    <w:unhideWhenUsed/>
    <w:rsid w:val="006409F0"/>
  </w:style>
  <w:style w:type="paragraph" w:styleId="HTML0">
    <w:name w:val="HTML Preformatted"/>
    <w:basedOn w:val="a1"/>
    <w:link w:val="HTML1"/>
    <w:uiPriority w:val="99"/>
    <w:unhideWhenUsed/>
    <w:rsid w:val="00640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6409F0"/>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6409F0"/>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6409F0"/>
    <w:pPr>
      <w:ind w:left="240" w:firstLine="0"/>
      <w:jc w:val="left"/>
    </w:pPr>
    <w:rPr>
      <w:rFonts w:ascii="Times New Roman" w:hAnsi="Times New Roman"/>
    </w:rPr>
  </w:style>
  <w:style w:type="paragraph" w:styleId="36">
    <w:name w:val="toc 3"/>
    <w:basedOn w:val="a1"/>
    <w:next w:val="a1"/>
    <w:autoRedefine/>
    <w:uiPriority w:val="39"/>
    <w:semiHidden/>
    <w:unhideWhenUsed/>
    <w:rsid w:val="006409F0"/>
    <w:pPr>
      <w:ind w:left="480" w:firstLine="0"/>
      <w:jc w:val="left"/>
    </w:pPr>
    <w:rPr>
      <w:rFonts w:ascii="Times New Roman" w:hAnsi="Times New Roman"/>
    </w:rPr>
  </w:style>
  <w:style w:type="paragraph" w:styleId="afff6">
    <w:name w:val="caption"/>
    <w:basedOn w:val="a1"/>
    <w:uiPriority w:val="99"/>
    <w:semiHidden/>
    <w:unhideWhenUsed/>
    <w:qFormat/>
    <w:rsid w:val="006409F0"/>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6409F0"/>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6409F0"/>
    <w:rPr>
      <w:rFonts w:ascii="Arial" w:eastAsia="Times New Roman" w:hAnsi="Arial" w:cs="Times New Roman"/>
      <w:sz w:val="20"/>
      <w:szCs w:val="20"/>
      <w:lang w:val="en-US"/>
    </w:rPr>
  </w:style>
  <w:style w:type="character" w:customStyle="1" w:styleId="afb">
    <w:name w:val="Без интервала Знак"/>
    <w:link w:val="afa"/>
    <w:uiPriority w:val="1"/>
    <w:locked/>
    <w:rsid w:val="006409F0"/>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6409F0"/>
    <w:rPr>
      <w:rFonts w:ascii="Calibri" w:eastAsia="Calibri" w:hAnsi="Calibri" w:cs="Times New Roman"/>
      <w:lang w:val="x-none"/>
    </w:rPr>
  </w:style>
  <w:style w:type="paragraph" w:customStyle="1" w:styleId="211">
    <w:name w:val="Основной текст 21"/>
    <w:basedOn w:val="a1"/>
    <w:uiPriority w:val="99"/>
    <w:rsid w:val="006409F0"/>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6409F0"/>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6409F0"/>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6409F0"/>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6409F0"/>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6409F0"/>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6409F0"/>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6409F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6409F0"/>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6409F0"/>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6409F0"/>
    <w:pPr>
      <w:widowControl w:val="0"/>
      <w:snapToGrid w:val="0"/>
      <w:ind w:firstLine="720"/>
    </w:pPr>
    <w:rPr>
      <w:rFonts w:ascii="a_Timer" w:hAnsi="a_Timer"/>
      <w:lang w:val="en-US"/>
    </w:rPr>
  </w:style>
  <w:style w:type="paragraph" w:customStyle="1" w:styleId="2b">
    <w:name w:val="Знак2"/>
    <w:basedOn w:val="a1"/>
    <w:uiPriority w:val="99"/>
    <w:rsid w:val="006409F0"/>
    <w:pPr>
      <w:ind w:firstLine="0"/>
      <w:jc w:val="left"/>
    </w:pPr>
    <w:rPr>
      <w:rFonts w:ascii="Verdana" w:hAnsi="Verdana" w:cs="Verdana"/>
      <w:sz w:val="20"/>
      <w:szCs w:val="20"/>
      <w:lang w:val="en-US" w:eastAsia="en-US"/>
    </w:rPr>
  </w:style>
  <w:style w:type="paragraph" w:customStyle="1" w:styleId="18">
    <w:name w:val="Знак1"/>
    <w:basedOn w:val="a1"/>
    <w:uiPriority w:val="99"/>
    <w:rsid w:val="006409F0"/>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6409F0"/>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6409F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6409F0"/>
    <w:pPr>
      <w:ind w:left="720" w:firstLine="0"/>
      <w:contextualSpacing/>
      <w:jc w:val="left"/>
    </w:pPr>
    <w:rPr>
      <w:rFonts w:ascii="Calibri" w:hAnsi="Calibri"/>
      <w:sz w:val="22"/>
      <w:szCs w:val="22"/>
    </w:rPr>
  </w:style>
  <w:style w:type="paragraph" w:customStyle="1" w:styleId="1a">
    <w:name w:val="Абзац списка1"/>
    <w:basedOn w:val="a1"/>
    <w:rsid w:val="006409F0"/>
    <w:pPr>
      <w:ind w:left="720" w:firstLine="0"/>
      <w:jc w:val="left"/>
    </w:pPr>
    <w:rPr>
      <w:rFonts w:ascii="Times New Roman" w:hAnsi="Times New Roman"/>
    </w:rPr>
  </w:style>
  <w:style w:type="paragraph" w:customStyle="1" w:styleId="ConsCell">
    <w:name w:val="ConsCell"/>
    <w:uiPriority w:val="99"/>
    <w:rsid w:val="006409F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6409F0"/>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6409F0"/>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6409F0"/>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6409F0"/>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6409F0"/>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6409F0"/>
    <w:pPr>
      <w:spacing w:line="276" w:lineRule="auto"/>
    </w:pPr>
    <w:rPr>
      <w:rFonts w:ascii="Times New Roman" w:hAnsi="Times New Roman"/>
    </w:rPr>
  </w:style>
  <w:style w:type="character" w:styleId="affff">
    <w:name w:val="footnote reference"/>
    <w:unhideWhenUsed/>
    <w:rsid w:val="006409F0"/>
    <w:rPr>
      <w:vertAlign w:val="superscript"/>
    </w:rPr>
  </w:style>
  <w:style w:type="character" w:customStyle="1" w:styleId="affff0">
    <w:name w:val="Цветовое выделение"/>
    <w:rsid w:val="006409F0"/>
    <w:rPr>
      <w:b/>
      <w:bCs/>
      <w:color w:val="000080"/>
    </w:rPr>
  </w:style>
  <w:style w:type="character" w:customStyle="1" w:styleId="FontStyle11">
    <w:name w:val="Font Style11"/>
    <w:uiPriority w:val="99"/>
    <w:rsid w:val="006409F0"/>
    <w:rPr>
      <w:rFonts w:ascii="Times New Roman" w:hAnsi="Times New Roman" w:cs="Times New Roman" w:hint="default"/>
      <w:sz w:val="26"/>
      <w:szCs w:val="26"/>
    </w:rPr>
  </w:style>
  <w:style w:type="character" w:customStyle="1" w:styleId="FontStyle54">
    <w:name w:val="Font Style54"/>
    <w:rsid w:val="006409F0"/>
    <w:rPr>
      <w:rFonts w:ascii="Times New Roman" w:hAnsi="Times New Roman" w:cs="Times New Roman" w:hint="default"/>
      <w:sz w:val="22"/>
      <w:szCs w:val="22"/>
    </w:rPr>
  </w:style>
  <w:style w:type="character" w:customStyle="1" w:styleId="hl1">
    <w:name w:val="hl1"/>
    <w:rsid w:val="006409F0"/>
    <w:rPr>
      <w:color w:val="4682B4"/>
    </w:rPr>
  </w:style>
  <w:style w:type="character" w:customStyle="1" w:styleId="apple-converted-space">
    <w:name w:val="apple-converted-space"/>
    <w:rsid w:val="006409F0"/>
  </w:style>
  <w:style w:type="character" w:customStyle="1" w:styleId="js-phone-number">
    <w:name w:val="js-phone-number"/>
    <w:rsid w:val="006409F0"/>
  </w:style>
  <w:style w:type="character" w:customStyle="1" w:styleId="genmed">
    <w:name w:val="genmed"/>
    <w:rsid w:val="006409F0"/>
  </w:style>
  <w:style w:type="character" w:customStyle="1" w:styleId="1c">
    <w:name w:val="Основной шрифт абзаца1"/>
    <w:rsid w:val="006409F0"/>
  </w:style>
  <w:style w:type="table" w:styleId="1d">
    <w:name w:val="Table Classic 1"/>
    <w:basedOn w:val="a3"/>
    <w:semiHidden/>
    <w:unhideWhenUsed/>
    <w:rsid w:val="006409F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6409F0"/>
  </w:style>
  <w:style w:type="table" w:customStyle="1" w:styleId="2d">
    <w:name w:val="Сетка таблицы2"/>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6409F0"/>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6409F0"/>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6409F0"/>
  </w:style>
  <w:style w:type="paragraph" w:styleId="affff2">
    <w:name w:val="footnote text"/>
    <w:basedOn w:val="a1"/>
    <w:link w:val="affff3"/>
    <w:rsid w:val="006409F0"/>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6409F0"/>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6409F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409F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6409F0"/>
    <w:pPr>
      <w:numPr>
        <w:numId w:val="2"/>
      </w:numPr>
      <w:contextualSpacing/>
      <w:jc w:val="left"/>
    </w:pPr>
    <w:rPr>
      <w:rFonts w:ascii="Times New Roman" w:hAnsi="Times New Roman"/>
    </w:rPr>
  </w:style>
  <w:style w:type="paragraph" w:customStyle="1" w:styleId="affff4">
    <w:name w:val="a"/>
    <w:basedOn w:val="a1"/>
    <w:qFormat/>
    <w:rsid w:val="006409F0"/>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6409F0"/>
  </w:style>
  <w:style w:type="table" w:customStyle="1" w:styleId="38">
    <w:name w:val="Сетка таблицы3"/>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6409F0"/>
  </w:style>
  <w:style w:type="table" w:customStyle="1" w:styleId="43">
    <w:name w:val="Сетка таблицы4"/>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6409F0"/>
  </w:style>
  <w:style w:type="table" w:customStyle="1" w:styleId="52">
    <w:name w:val="Сетка таблицы5"/>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6409F0"/>
    <w:rPr>
      <w:rFonts w:ascii="Arial" w:eastAsia="Times New Roman" w:hAnsi="Arial" w:cs="Times New Roman"/>
      <w:sz w:val="18"/>
      <w:szCs w:val="18"/>
      <w:lang w:val="x-none" w:eastAsia="x-none"/>
    </w:rPr>
  </w:style>
  <w:style w:type="character" w:customStyle="1" w:styleId="1e">
    <w:name w:val="Текст примечания Знак1"/>
    <w:semiHidden/>
    <w:rsid w:val="006409F0"/>
    <w:rPr>
      <w:rFonts w:ascii="Times New Roman" w:eastAsia="Times New Roman" w:hAnsi="Times New Roman"/>
    </w:rPr>
  </w:style>
  <w:style w:type="character" w:customStyle="1" w:styleId="1f">
    <w:name w:val="Текст выноски Знак1"/>
    <w:semiHidden/>
    <w:rsid w:val="006409F0"/>
    <w:rPr>
      <w:rFonts w:ascii="Tahoma" w:eastAsia="Times New Roman" w:hAnsi="Tahoma" w:cs="Tahoma"/>
      <w:sz w:val="16"/>
      <w:szCs w:val="16"/>
    </w:rPr>
  </w:style>
  <w:style w:type="character" w:customStyle="1" w:styleId="1f0">
    <w:name w:val="Верхний колонтитул Знак1"/>
    <w:uiPriority w:val="99"/>
    <w:semiHidden/>
    <w:rsid w:val="006409F0"/>
    <w:rPr>
      <w:rFonts w:ascii="Times New Roman" w:eastAsia="Times New Roman" w:hAnsi="Times New Roman"/>
      <w:sz w:val="24"/>
      <w:szCs w:val="24"/>
    </w:rPr>
  </w:style>
  <w:style w:type="character" w:customStyle="1" w:styleId="1f1">
    <w:name w:val="Нижний колонтитул Знак1"/>
    <w:semiHidden/>
    <w:rsid w:val="006409F0"/>
    <w:rPr>
      <w:rFonts w:ascii="Times New Roman" w:eastAsia="Times New Roman" w:hAnsi="Times New Roman"/>
      <w:sz w:val="24"/>
      <w:szCs w:val="24"/>
    </w:rPr>
  </w:style>
  <w:style w:type="character" w:customStyle="1" w:styleId="312">
    <w:name w:val="Основной текст 3 Знак1"/>
    <w:uiPriority w:val="99"/>
    <w:semiHidden/>
    <w:rsid w:val="006409F0"/>
    <w:rPr>
      <w:rFonts w:ascii="Times New Roman" w:eastAsia="Times New Roman" w:hAnsi="Times New Roman"/>
      <w:sz w:val="16"/>
      <w:szCs w:val="16"/>
    </w:rPr>
  </w:style>
  <w:style w:type="character" w:customStyle="1" w:styleId="1f2">
    <w:name w:val="Название Знак1"/>
    <w:rsid w:val="006409F0"/>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6409F0"/>
    <w:rPr>
      <w:rFonts w:ascii="Times New Roman" w:eastAsia="Times New Roman" w:hAnsi="Times New Roman"/>
    </w:rPr>
  </w:style>
  <w:style w:type="character" w:customStyle="1" w:styleId="1f4">
    <w:name w:val="Тема примечания Знак1"/>
    <w:semiHidden/>
    <w:rsid w:val="006409F0"/>
    <w:rPr>
      <w:rFonts w:ascii="Times New Roman" w:eastAsia="Times New Roman" w:hAnsi="Times New Roman"/>
      <w:b/>
      <w:bCs/>
    </w:rPr>
  </w:style>
  <w:style w:type="numbering" w:customStyle="1" w:styleId="180">
    <w:name w:val="Нет списка18"/>
    <w:next w:val="a4"/>
    <w:uiPriority w:val="99"/>
    <w:semiHidden/>
    <w:rsid w:val="006409F0"/>
  </w:style>
  <w:style w:type="table" w:customStyle="1" w:styleId="62">
    <w:name w:val="Сетка таблицы6"/>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6409F0"/>
  </w:style>
  <w:style w:type="table" w:customStyle="1" w:styleId="72">
    <w:name w:val="Сетка таблицы7"/>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6409F0"/>
  </w:style>
  <w:style w:type="table" w:customStyle="1" w:styleId="82">
    <w:name w:val="Сетка таблицы8"/>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6409F0"/>
  </w:style>
  <w:style w:type="table" w:customStyle="1" w:styleId="92">
    <w:name w:val="Сетка таблицы9"/>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6409F0"/>
  </w:style>
  <w:style w:type="table" w:customStyle="1" w:styleId="101">
    <w:name w:val="Сетка таблицы10"/>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6409F0"/>
  </w:style>
  <w:style w:type="table" w:customStyle="1" w:styleId="111">
    <w:name w:val="Сетка таблицы11"/>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6409F0"/>
  </w:style>
  <w:style w:type="table" w:customStyle="1" w:styleId="121">
    <w:name w:val="Сетка таблицы12"/>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6409F0"/>
  </w:style>
  <w:style w:type="table" w:customStyle="1" w:styleId="131">
    <w:name w:val="Сетка таблицы13"/>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6409F0"/>
  </w:style>
  <w:style w:type="table" w:customStyle="1" w:styleId="141">
    <w:name w:val="Сетка таблицы14"/>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6409F0"/>
  </w:style>
  <w:style w:type="table" w:customStyle="1" w:styleId="151">
    <w:name w:val="Сетка таблицы15"/>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6409F0"/>
  </w:style>
  <w:style w:type="table" w:customStyle="1" w:styleId="161">
    <w:name w:val="Сетка таблицы16"/>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6409F0"/>
  </w:style>
  <w:style w:type="table" w:customStyle="1" w:styleId="171">
    <w:name w:val="Сетка таблицы17"/>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6409F0"/>
  </w:style>
  <w:style w:type="table" w:customStyle="1" w:styleId="181">
    <w:name w:val="Сетка таблицы18"/>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6409F0"/>
  </w:style>
  <w:style w:type="table" w:customStyle="1" w:styleId="191">
    <w:name w:val="Сетка таблицы19"/>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6409F0"/>
  </w:style>
  <w:style w:type="table" w:customStyle="1" w:styleId="201">
    <w:name w:val="Сетка таблицы20"/>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6409F0"/>
  </w:style>
  <w:style w:type="table" w:customStyle="1" w:styleId="212">
    <w:name w:val="Сетка таблицы21"/>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6409F0"/>
  </w:style>
  <w:style w:type="table" w:customStyle="1" w:styleId="221">
    <w:name w:val="Сетка таблицы22"/>
    <w:basedOn w:val="a3"/>
    <w:next w:val="af3"/>
    <w:rsid w:val="006409F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6409F0"/>
  </w:style>
  <w:style w:type="paragraph" w:customStyle="1" w:styleId="NumberAndDate">
    <w:name w:val="NumberAndDate"/>
    <w:aliases w:val="!Дата и Номер"/>
    <w:qFormat/>
    <w:rsid w:val="006409F0"/>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6409F0"/>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xmkmain2:8080/content/act/9c9810f8-2085-49b5-b25d-73b7c38c69e9.doc" TargetMode="External"/><Relationship Id="rId13" Type="http://schemas.openxmlformats.org/officeDocument/2006/relationships/hyperlink" Target="http://xmkmain2:8080/content/act/8be7e8ff-575f-41c8-b284-c3abc342196f.doc" TargetMode="External"/><Relationship Id="rId18" Type="http://schemas.openxmlformats.org/officeDocument/2006/relationships/hyperlink" Target="http://xmkmain2:8080/content/act/fe66b7dc-8175-48c5-b617-d831e9ce3b94.doc"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xmkmain2:8080/content/act/a3ee48ba-fd48-483e-abdb-31dc125048ff.doc" TargetMode="External"/><Relationship Id="rId7" Type="http://schemas.openxmlformats.org/officeDocument/2006/relationships/hyperlink" Target="http://xmkmain2:8080/content/act/e92157b5-4dcf-42ca-aec6-323338865ad5.doc" TargetMode="External"/><Relationship Id="rId12" Type="http://schemas.openxmlformats.org/officeDocument/2006/relationships/hyperlink" Target="http://xmkmain2:8080/content/act/47f12cca-5011-4a94-9e0f-7e36674a2dd3.doc" TargetMode="External"/><Relationship Id="rId17" Type="http://schemas.openxmlformats.org/officeDocument/2006/relationships/hyperlink" Target="http://xmkmain2:8080/content/act/305ce85e-9364-4e99-9157-4367c41d0242.doc"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xmkmain2:8080/content/act/8fdeadcb-1083-4174-8ff7-a89238aa928f.doc" TargetMode="External"/><Relationship Id="rId20" Type="http://schemas.openxmlformats.org/officeDocument/2006/relationships/hyperlink" Target="http://xmkmain2:8080/content/act/34e99628-c597-43b3-b4eb-90025600c973.doc" TargetMode="External"/><Relationship Id="rId1" Type="http://schemas.openxmlformats.org/officeDocument/2006/relationships/numbering" Target="numbering.xml"/><Relationship Id="rId6" Type="http://schemas.openxmlformats.org/officeDocument/2006/relationships/hyperlink" Target="http://xmkmain2:8080/content/act/4976152b-72b0-44d0-86bc-17040ab882a9.doc" TargetMode="External"/><Relationship Id="rId11" Type="http://schemas.openxmlformats.org/officeDocument/2006/relationships/hyperlink" Target="http://xmkmain2:8080/content/act/868616e2-89d8-42af-82c4-31a93ca48bf3.doc" TargetMode="External"/><Relationship Id="rId24" Type="http://schemas.openxmlformats.org/officeDocument/2006/relationships/hyperlink" Target="/content/act/31860fc5-cf8e-4df1-bdeb-11063de2e9ba.doc" TargetMode="External"/><Relationship Id="rId5" Type="http://schemas.openxmlformats.org/officeDocument/2006/relationships/webSettings" Target="webSettings.xml"/><Relationship Id="rId15" Type="http://schemas.openxmlformats.org/officeDocument/2006/relationships/hyperlink" Target="http://xmkmain2:8080/content/act/1ed9f3f9-bf74-46e5-81a4-ba40e58e50a9.doc" TargetMode="External"/><Relationship Id="rId23" Type="http://schemas.openxmlformats.org/officeDocument/2006/relationships/hyperlink" Target="/content/act/2c58ca43-9b62-4884-9fa9-347d7f62b94e.doc" TargetMode="External"/><Relationship Id="rId10" Type="http://schemas.openxmlformats.org/officeDocument/2006/relationships/hyperlink" Target="http://xmkmain2:8080/content/act/1ff76233-b020-44ea-b264-920856da1d40.doc" TargetMode="External"/><Relationship Id="rId19" Type="http://schemas.openxmlformats.org/officeDocument/2006/relationships/hyperlink" Target="http://xmkmain2:8080/content/act/36129087-7644-488c-b980-47b5c9a05417.doc" TargetMode="External"/><Relationship Id="rId4" Type="http://schemas.openxmlformats.org/officeDocument/2006/relationships/settings" Target="settings.xml"/><Relationship Id="rId9" Type="http://schemas.openxmlformats.org/officeDocument/2006/relationships/hyperlink" Target="http://xmkmain2:8080/content/act/9174bcc5-6d4f-4b39-b858-bf49e4826639.doc" TargetMode="External"/><Relationship Id="rId14" Type="http://schemas.openxmlformats.org/officeDocument/2006/relationships/hyperlink" Target="http://xmkmain2:8080/content/act/07854756-c6fa-4876-8f5f-0a7241515cc2.doc" TargetMode="External"/><Relationship Id="rId22" Type="http://schemas.openxmlformats.org/officeDocument/2006/relationships/hyperlink" Target="http://xmkmain2:8080/content/act/4de6e12c-67bc-4330-a74f-7660452a38aa.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25840</Words>
  <Characters>147291</Characters>
  <Application>Microsoft Office Word</Application>
  <DocSecurity>0</DocSecurity>
  <Lines>1227</Lines>
  <Paragraphs>345</Paragraphs>
  <ScaleCrop>false</ScaleCrop>
  <Company/>
  <LinksUpToDate>false</LinksUpToDate>
  <CharactersWithSpaces>172786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2023-01-23T07:42:00Z</dcterms:created>
  <dcterms:modified xsi:type="dcterms:W3CDTF">2023-01-23T07:42:00Z</dcterms:modified>
</cp:coreProperties>
</file>